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56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84"/>
        <w:gridCol w:w="4784"/>
        <w:tblGridChange w:id="0">
          <w:tblGrid>
            <w:gridCol w:w="4784"/>
            <w:gridCol w:w="4784"/>
          </w:tblGrid>
        </w:tblGridChange>
      </w:tblGrid>
      <w:tr>
        <w:trPr>
          <w:cantSplit w:val="0"/>
          <w:trHeight w:val="1037"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43319590" name="image2.png"/>
                  <a:graphic>
                    <a:graphicData uri="http://schemas.openxmlformats.org/drawingml/2006/picture">
                      <pic:pic>
                        <pic:nvPicPr>
                          <pic:cNvPr descr="Compass with solid fill" id="0" name="image2.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w:t>
      </w:r>
      <w:r w:rsidDel="00000000" w:rsidR="00000000" w:rsidRPr="00000000">
        <w:rPr>
          <w:rFonts w:ascii="Calibri" w:cs="Calibri" w:eastAsia="Calibri" w:hAnsi="Calibri"/>
          <w:color w:val="ff0000"/>
          <w:sz w:val="24"/>
          <w:szCs w:val="24"/>
          <w:rtl w:val="0"/>
        </w:rPr>
        <w:t xml:space="preserve">Roman coin…</w:t>
      </w: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is the Roman coin made of? What are the properties of this material?</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From which region did the Roman coin denarius originate?  </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What information can we get by using archaeometric methods? </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What information can we gather about the authenticity of the Roman coin? </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5. Where else can we find similar coins?</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after="0" w:lineRule="auto"/>
        <w:ind w:left="720" w:firstLine="0"/>
        <w:rPr>
          <w:rFonts w:ascii="Arial" w:cs="Arial" w:eastAsia="Arial" w:hAnsi="Arial"/>
          <w:color w:val="222222"/>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ind w:left="720" w:firstLine="0"/>
        <w:rPr>
          <w:rFonts w:ascii="Arial" w:cs="Arial" w:eastAsia="Arial" w:hAnsi="Arial"/>
          <w:color w:val="222222"/>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in the classroom as a whole </w:t>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F">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10">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with the following</w:t>
            </w:r>
          </w:p>
          <w:p w:rsidR="00000000" w:rsidDel="00000000" w:rsidP="00000000" w:rsidRDefault="00000000" w:rsidRPr="00000000" w14:paraId="00000011">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need to:</w:t>
            </w:r>
          </w:p>
          <w:p w:rsidR="00000000" w:rsidDel="00000000" w:rsidP="00000000" w:rsidRDefault="00000000" w:rsidRPr="00000000" w14:paraId="00000012">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Zoom in on the object to see details</w:t>
            </w:r>
          </w:p>
          <w:p w:rsidR="00000000" w:rsidDel="00000000" w:rsidP="00000000" w:rsidRDefault="00000000" w:rsidRPr="00000000" w14:paraId="00000013">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4">
            <w:pPr>
              <w:pBdr>
                <w:top w:space="0" w:sz="0" w:val="nil"/>
                <w:left w:space="0" w:sz="0" w:val="nil"/>
                <w:bottom w:space="0" w:sz="0" w:val="nil"/>
                <w:right w:space="0" w:sz="0" w:val="nil"/>
                <w:between w:space="0" w:sz="0" w:val="nil"/>
              </w:pBdr>
              <w:ind w:left="720" w:firstLine="0"/>
              <w:rPr>
                <w:rFonts w:ascii="Times New Roman" w:cs="Times New Roman" w:eastAsia="Times New Roman" w:hAnsi="Times New Roman"/>
                <w:color w:val="00b0f0"/>
                <w:sz w:val="24"/>
                <w:szCs w:val="24"/>
              </w:rPr>
            </w:pPr>
            <w:r w:rsidDel="00000000" w:rsidR="00000000" w:rsidRPr="00000000">
              <w:rPr>
                <w:rtl w:val="0"/>
              </w:rPr>
            </w:r>
          </w:p>
        </w:tc>
      </w:tr>
    </w:tbl>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p w:rsidR="00000000" w:rsidDel="00000000" w:rsidP="00000000" w:rsidRDefault="00000000" w:rsidRPr="00000000" w14:paraId="00000017">
      <w:pPr>
        <w:rPr>
          <w:b w:val="1"/>
          <w:sz w:val="28"/>
          <w:szCs w:val="28"/>
        </w:rPr>
      </w:pPr>
      <w:r w:rsidDel="00000000" w:rsidR="00000000" w:rsidRPr="00000000">
        <w:rPr>
          <w:rtl w:val="0"/>
        </w:rPr>
      </w:r>
    </w:p>
    <w:p w:rsidR="00000000" w:rsidDel="00000000" w:rsidP="00000000" w:rsidRDefault="00000000" w:rsidRPr="00000000" w14:paraId="00000018">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with a short video or audio recording</w:t>
              <w:br w:type="textWrapping"/>
              <w:t xml:space="preserve"> Name it “1.a Problems and Solutions”</w:t>
            </w:r>
          </w:p>
        </w:tc>
        <w:tc>
          <w:tcPr/>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2"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2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item details?</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 tools we can use</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24">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25">
            <w:pPr>
              <w:rPr>
                <w:rFonts w:ascii="Calibri" w:cs="Calibri" w:eastAsia="Calibri" w:hAnsi="Calibri"/>
              </w:rPr>
            </w:pPr>
            <w:r w:rsidDel="00000000" w:rsidR="00000000" w:rsidRPr="00000000">
              <w:rPr>
                <w:rFonts w:ascii="Calibri" w:cs="Calibri" w:eastAsia="Calibri" w:hAnsi="Calibri"/>
                <w:rtl w:val="0"/>
              </w:rPr>
              <w:t xml:space="preserve">Select </w:t>
            </w:r>
          </w:p>
        </w:tc>
      </w:tr>
      <w:tr>
        <w:trPr>
          <w:cantSplit w:val="0"/>
          <w:trHeight w:val="318" w:hRule="atLeast"/>
          <w:tblHeader w:val="0"/>
        </w:trPr>
        <w:tc>
          <w:tcPr/>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7">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9">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B">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D">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Close up eye vision</w:t>
            </w:r>
          </w:p>
        </w:tc>
        <w:tc>
          <w:tcPr/>
          <w:p w:rsidR="00000000" w:rsidDel="00000000" w:rsidP="00000000" w:rsidRDefault="00000000" w:rsidRPr="00000000" w14:paraId="0000002F">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0">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31">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2">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3">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4">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5">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draw the above instruments in this space.</w:t>
            </w:r>
          </w:p>
        </w:tc>
      </w:tr>
    </w:tbl>
    <w:p w:rsidR="00000000" w:rsidDel="00000000" w:rsidP="00000000" w:rsidRDefault="00000000" w:rsidRPr="00000000" w14:paraId="00000036">
      <w:pPr>
        <w:rPr>
          <w:i w:val="1"/>
          <w:sz w:val="24"/>
          <w:szCs w:val="24"/>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3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1"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3">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04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for your chosen device for </w:t>
      </w:r>
      <w:r w:rsidDel="00000000" w:rsidR="00000000" w:rsidRPr="00000000">
        <w:rPr>
          <w:rFonts w:ascii="Calibri" w:cs="Calibri" w:eastAsia="Calibri" w:hAnsi="Calibri"/>
          <w:color w:val="ff0000"/>
          <w:sz w:val="24"/>
          <w:szCs w:val="24"/>
          <w:rtl w:val="0"/>
        </w:rPr>
        <w:t xml:space="preserve">Roman coin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5">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46">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76" name="image14.jpg"/>
            <a:graphic>
              <a:graphicData uri="http://schemas.openxmlformats.org/drawingml/2006/picture">
                <pic:pic>
                  <pic:nvPicPr>
                    <pic:cNvPr id="0" name="image14.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4A">
      <w:pPr>
        <w:numPr>
          <w:ilvl w:val="0"/>
          <w:numId w:val="6"/>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bookmarkStart w:colFirst="0" w:colLast="0" w:name="_heading=h.gjdgxs" w:id="0"/>
      <w:bookmarkEnd w:id="0"/>
      <w:r w:rsidDel="00000000" w:rsidR="00000000" w:rsidRPr="00000000">
        <w:rPr>
          <w:rFonts w:ascii="Calibri" w:cs="Calibri" w:eastAsia="Calibri" w:hAnsi="Calibri"/>
          <w:color w:val="000000"/>
          <w:sz w:val="24"/>
          <w:szCs w:val="24"/>
          <w:rtl w:val="0"/>
        </w:rPr>
        <w:t xml:space="preserve">In the first point of interest, we observe the Roman coin in terms of the material it is made of. Can you describe what the Optical Microscope shows?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368300</wp:posOffset>
                </wp:positionV>
                <wp:extent cx="5758677" cy="1290320"/>
                <wp:effectExtent b="0" l="0" r="0" t="0"/>
                <wp:wrapNone/>
                <wp:docPr id="2043319572" name=""/>
                <a:graphic>
                  <a:graphicData uri="http://schemas.microsoft.com/office/word/2010/wordprocessingGroup">
                    <wpg:wgp>
                      <wpg:cNvGrpSpPr/>
                      <wpg:grpSpPr>
                        <a:xfrm>
                          <a:off x="2466650" y="3134825"/>
                          <a:ext cx="5758677" cy="1290320"/>
                          <a:chOff x="2466650" y="3134825"/>
                          <a:chExt cx="5758700" cy="1290350"/>
                        </a:xfrm>
                      </wpg:grpSpPr>
                      <wpg:grpSp>
                        <wpg:cNvGrpSpPr/>
                        <wpg:grpSpPr>
                          <a:xfrm>
                            <a:off x="2466662" y="3134840"/>
                            <a:ext cx="5758677" cy="1290320"/>
                            <a:chOff x="2466650" y="3134825"/>
                            <a:chExt cx="5758700" cy="1290350"/>
                          </a:xfrm>
                        </wpg:grpSpPr>
                        <wps:wsp>
                          <wps:cNvSpPr/>
                          <wps:cNvPr id="3" name="Shape 3"/>
                          <wps:spPr>
                            <a:xfrm>
                              <a:off x="2466650" y="3134825"/>
                              <a:ext cx="5758700" cy="1290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66662" y="3134840"/>
                              <a:ext cx="5758677" cy="1290320"/>
                              <a:chOff x="2466650" y="3134825"/>
                              <a:chExt cx="5758700" cy="1290350"/>
                            </a:xfrm>
                          </wpg:grpSpPr>
                          <wps:wsp>
                            <wps:cNvSpPr/>
                            <wps:cNvPr id="15" name="Shape 15"/>
                            <wps:spPr>
                              <a:xfrm>
                                <a:off x="2466650" y="3134825"/>
                                <a:ext cx="5758700" cy="1290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66662" y="3134840"/>
                                <a:ext cx="5758677" cy="1290320"/>
                                <a:chOff x="0" y="0"/>
                                <a:chExt cx="5758677" cy="1290320"/>
                              </a:xfrm>
                            </wpg:grpSpPr>
                            <wps:wsp>
                              <wps:cNvSpPr/>
                              <wps:cNvPr id="17" name="Shape 17"/>
                              <wps:spPr>
                                <a:xfrm>
                                  <a:off x="0" y="0"/>
                                  <a:ext cx="5758675" cy="1290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8" name="Shape 18"/>
                                <pic:cNvPicPr preferRelativeResize="0"/>
                              </pic:nvPicPr>
                              <pic:blipFill rotWithShape="1">
                                <a:blip r:embed="rId11">
                                  <a:alphaModFix/>
                                </a:blip>
                                <a:srcRect b="0" l="0" r="0" t="0"/>
                                <a:stretch/>
                              </pic:blipFill>
                              <pic:spPr>
                                <a:xfrm>
                                  <a:off x="0" y="222637"/>
                                  <a:ext cx="937895" cy="885825"/>
                                </a:xfrm>
                                <a:prstGeom prst="rect">
                                  <a:avLst/>
                                </a:prstGeom>
                                <a:noFill/>
                                <a:ln>
                                  <a:noFill/>
                                </a:ln>
                              </pic:spPr>
                            </pic:pic>
                            <wps:wsp>
                              <wps:cNvSpPr/>
                              <wps:cNvPr id="19" name="Shape 19"/>
                              <wps:spPr>
                                <a:xfrm>
                                  <a:off x="620202" y="445273"/>
                                  <a:ext cx="159026" cy="142848"/>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20" name="Shape 20"/>
                                <pic:cNvPicPr preferRelativeResize="0"/>
                              </pic:nvPicPr>
                              <pic:blipFill rotWithShape="1">
                                <a:blip r:embed="rId12">
                                  <a:alphaModFix/>
                                </a:blip>
                                <a:srcRect b="0" l="0" r="0" t="0"/>
                                <a:stretch/>
                              </pic:blipFill>
                              <pic:spPr>
                                <a:xfrm>
                                  <a:off x="922352" y="222636"/>
                                  <a:ext cx="890270" cy="880745"/>
                                </a:xfrm>
                                <a:prstGeom prst="rect">
                                  <a:avLst/>
                                </a:prstGeom>
                                <a:noFill/>
                                <a:ln>
                                  <a:noFill/>
                                </a:ln>
                              </pic:spPr>
                            </pic:pic>
                            <pic:pic>
                              <pic:nvPicPr>
                                <pic:cNvPr id="21" name="Shape 21"/>
                                <pic:cNvPicPr preferRelativeResize="0"/>
                              </pic:nvPicPr>
                              <pic:blipFill rotWithShape="1">
                                <a:blip r:embed="rId13">
                                  <a:alphaModFix/>
                                </a:blip>
                                <a:srcRect b="51460" l="60193" r="19392" t="23355"/>
                                <a:stretch/>
                              </pic:blipFill>
                              <pic:spPr>
                                <a:xfrm>
                                  <a:off x="2525202" y="211372"/>
                                  <a:ext cx="763270" cy="890270"/>
                                </a:xfrm>
                                <a:prstGeom prst="ellipse">
                                  <a:avLst/>
                                </a:prstGeom>
                                <a:noFill/>
                                <a:ln cap="rnd" cmpd="sng" w="63500">
                                  <a:solidFill>
                                    <a:srgbClr val="FFFF00"/>
                                  </a:solidFill>
                                  <a:prstDash val="solid"/>
                                  <a:round/>
                                  <a:headEnd len="sm" w="sm" type="none"/>
                                  <a:tailEnd len="sm" w="sm" type="none"/>
                                </a:ln>
                              </pic:spPr>
                            </pic:pic>
                            <pic:pic>
                              <pic:nvPicPr>
                                <pic:cNvPr id="22" name="Shape 22"/>
                                <pic:cNvPicPr preferRelativeResize="0"/>
                              </pic:nvPicPr>
                              <pic:blipFill rotWithShape="1">
                                <a:blip r:embed="rId14">
                                  <a:alphaModFix/>
                                </a:blip>
                                <a:srcRect b="0" l="0" r="0" t="0"/>
                                <a:stretch/>
                              </pic:blipFill>
                              <pic:spPr>
                                <a:xfrm>
                                  <a:off x="4675367" y="0"/>
                                  <a:ext cx="1083310" cy="1290320"/>
                                </a:xfrm>
                                <a:prstGeom prst="ellipse">
                                  <a:avLst/>
                                </a:prstGeom>
                                <a:noFill/>
                                <a:ln>
                                  <a:noFill/>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368300</wp:posOffset>
                </wp:positionV>
                <wp:extent cx="5758677" cy="1290320"/>
                <wp:effectExtent b="0" l="0" r="0" t="0"/>
                <wp:wrapNone/>
                <wp:docPr id="2043319572" name="image18.png"/>
                <a:graphic>
                  <a:graphicData uri="http://schemas.openxmlformats.org/drawingml/2006/picture">
                    <pic:pic>
                      <pic:nvPicPr>
                        <pic:cNvPr id="0" name="image18.png"/>
                        <pic:cNvPicPr preferRelativeResize="0"/>
                      </pic:nvPicPr>
                      <pic:blipFill>
                        <a:blip r:embed="rId15"/>
                        <a:srcRect/>
                        <a:stretch>
                          <a:fillRect/>
                        </a:stretch>
                      </pic:blipFill>
                      <pic:spPr>
                        <a:xfrm>
                          <a:off x="0" y="0"/>
                          <a:ext cx="5758677" cy="1290320"/>
                        </a:xfrm>
                        <a:prstGeom prst="rect"/>
                        <a:ln/>
                      </pic:spPr>
                    </pic:pic>
                  </a:graphicData>
                </a:graphic>
              </wp:anchor>
            </w:drawing>
          </mc:Fallback>
        </mc:AlternateContent>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Picture 1                                                      Picture 2                                                      Picture 3</w:t>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discussion with the students concludes that it is interesting to study the material from which the Roman coin is made. What information can we get with the optical microscope? We can identify a point of interest to study the material of the coin (Figure 1). Zooming in on the area of interest (material) we observe that it is not smooth (Figure 2). Using the Optical Microscope (Figure 3) we observe that the surface of the metal is rough and distressed.</w:t>
      </w:r>
    </w:p>
    <w:p w:rsidR="00000000" w:rsidDel="00000000" w:rsidP="00000000" w:rsidRDefault="00000000" w:rsidRPr="00000000" w14:paraId="00000052">
      <w:pPr>
        <w:numPr>
          <w:ilvl w:val="0"/>
          <w:numId w:val="6"/>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we observe traces of colour on the other side of the coin. Can you describe how they appear in the optical microscope? </w:t>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25401</wp:posOffset>
                </wp:positionH>
                <wp:positionV relativeFrom="paragraph">
                  <wp:posOffset>0</wp:posOffset>
                </wp:positionV>
                <wp:extent cx="5925709" cy="1222375"/>
                <wp:effectExtent b="0" l="0" r="0" t="0"/>
                <wp:wrapNone/>
                <wp:docPr id="2043319571" name=""/>
                <a:graphic>
                  <a:graphicData uri="http://schemas.microsoft.com/office/word/2010/wordprocessingGroup">
                    <wpg:wgp>
                      <wpg:cNvGrpSpPr/>
                      <wpg:grpSpPr>
                        <a:xfrm>
                          <a:off x="2383125" y="3168800"/>
                          <a:ext cx="5925709" cy="1222375"/>
                          <a:chOff x="2383125" y="3168800"/>
                          <a:chExt cx="5925750" cy="1222400"/>
                        </a:xfrm>
                      </wpg:grpSpPr>
                      <wpg:grpSp>
                        <wpg:cNvGrpSpPr/>
                        <wpg:grpSpPr>
                          <a:xfrm>
                            <a:off x="2383146" y="3168813"/>
                            <a:ext cx="5925709" cy="1222375"/>
                            <a:chOff x="2383125" y="3168800"/>
                            <a:chExt cx="5925750" cy="1222400"/>
                          </a:xfrm>
                        </wpg:grpSpPr>
                        <wps:wsp>
                          <wps:cNvSpPr/>
                          <wps:cNvPr id="3" name="Shape 3"/>
                          <wps:spPr>
                            <a:xfrm>
                              <a:off x="2383125" y="3168800"/>
                              <a:ext cx="5925750" cy="1222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383146" y="3168813"/>
                              <a:ext cx="5925709" cy="1222375"/>
                              <a:chOff x="2383125" y="3168800"/>
                              <a:chExt cx="5925750" cy="1222400"/>
                            </a:xfrm>
                          </wpg:grpSpPr>
                          <wps:wsp>
                            <wps:cNvSpPr/>
                            <wps:cNvPr id="5" name="Shape 5"/>
                            <wps:spPr>
                              <a:xfrm>
                                <a:off x="2383125" y="3168800"/>
                                <a:ext cx="5925750" cy="1222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383146" y="3168813"/>
                                <a:ext cx="5925709" cy="1222375"/>
                                <a:chOff x="0" y="0"/>
                                <a:chExt cx="5925709" cy="1222375"/>
                              </a:xfrm>
                            </wpg:grpSpPr>
                            <wps:wsp>
                              <wps:cNvSpPr/>
                              <wps:cNvPr id="7" name="Shape 7"/>
                              <wps:spPr>
                                <a:xfrm>
                                  <a:off x="0" y="0"/>
                                  <a:ext cx="5925700" cy="1222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8" name="Shape 8"/>
                                <pic:cNvPicPr preferRelativeResize="0"/>
                              </pic:nvPicPr>
                              <pic:blipFill rotWithShape="1">
                                <a:blip r:embed="rId16">
                                  <a:alphaModFix/>
                                </a:blip>
                                <a:srcRect b="0" l="0" r="0" t="0"/>
                                <a:stretch/>
                              </pic:blipFill>
                              <pic:spPr>
                                <a:xfrm>
                                  <a:off x="4508389" y="0"/>
                                  <a:ext cx="1417320" cy="1222375"/>
                                </a:xfrm>
                                <a:prstGeom prst="ellipse">
                                  <a:avLst/>
                                </a:prstGeom>
                                <a:noFill/>
                                <a:ln>
                                  <a:noFill/>
                                </a:ln>
                              </pic:spPr>
                            </pic:pic>
                            <pic:pic>
                              <pic:nvPicPr>
                                <pic:cNvPr id="9" name="Shape 9"/>
                                <pic:cNvPicPr preferRelativeResize="0"/>
                              </pic:nvPicPr>
                              <pic:blipFill rotWithShape="1">
                                <a:blip r:embed="rId11">
                                  <a:alphaModFix/>
                                </a:blip>
                                <a:srcRect b="0" l="0" r="0" t="0"/>
                                <a:stretch/>
                              </pic:blipFill>
                              <pic:spPr>
                                <a:xfrm>
                                  <a:off x="0" y="198782"/>
                                  <a:ext cx="937260" cy="885825"/>
                                </a:xfrm>
                                <a:prstGeom prst="rect">
                                  <a:avLst/>
                                </a:prstGeom>
                                <a:noFill/>
                                <a:ln>
                                  <a:noFill/>
                                </a:ln>
                              </pic:spPr>
                            </pic:pic>
                            <pic:pic>
                              <pic:nvPicPr>
                                <pic:cNvPr id="10" name="Shape 10"/>
                                <pic:cNvPicPr preferRelativeResize="0"/>
                              </pic:nvPicPr>
                              <pic:blipFill rotWithShape="1">
                                <a:blip r:embed="rId12">
                                  <a:alphaModFix/>
                                </a:blip>
                                <a:srcRect b="0" l="0" r="0" t="0"/>
                                <a:stretch/>
                              </pic:blipFill>
                              <pic:spPr>
                                <a:xfrm>
                                  <a:off x="922351" y="198782"/>
                                  <a:ext cx="889635" cy="880745"/>
                                </a:xfrm>
                                <a:prstGeom prst="rect">
                                  <a:avLst/>
                                </a:prstGeom>
                                <a:noFill/>
                                <a:ln>
                                  <a:noFill/>
                                </a:ln>
                              </pic:spPr>
                            </pic:pic>
                            <wps:wsp>
                              <wps:cNvSpPr/>
                              <wps:cNvPr id="11" name="Shape 11"/>
                              <wps:spPr>
                                <a:xfrm>
                                  <a:off x="1200647" y="604299"/>
                                  <a:ext cx="174929" cy="151074"/>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2" name="Shape 12"/>
                                <pic:cNvPicPr preferRelativeResize="0"/>
                              </pic:nvPicPr>
                              <pic:blipFill rotWithShape="1">
                                <a:blip r:embed="rId12">
                                  <a:alphaModFix/>
                                </a:blip>
                                <a:srcRect b="30411" l="34002" r="51655" t="53328"/>
                                <a:stretch/>
                              </pic:blipFill>
                              <pic:spPr>
                                <a:xfrm>
                                  <a:off x="2509299" y="171615"/>
                                  <a:ext cx="810260" cy="909320"/>
                                </a:xfrm>
                                <a:prstGeom prst="ellipse">
                                  <a:avLst/>
                                </a:prstGeom>
                                <a:noFill/>
                                <a:ln cap="rnd" cmpd="sng" w="63500">
                                  <a:solidFill>
                                    <a:srgbClr val="FFFF00"/>
                                  </a:solidFill>
                                  <a:prstDash val="solid"/>
                                  <a:round/>
                                  <a:headEnd len="sm" w="sm" type="none"/>
                                  <a:tailEnd len="sm" w="sm" type="none"/>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25401</wp:posOffset>
                </wp:positionH>
                <wp:positionV relativeFrom="paragraph">
                  <wp:posOffset>0</wp:posOffset>
                </wp:positionV>
                <wp:extent cx="5925709" cy="1222375"/>
                <wp:effectExtent b="0" l="0" r="0" t="0"/>
                <wp:wrapNone/>
                <wp:docPr id="2043319571" name="image16.png"/>
                <a:graphic>
                  <a:graphicData uri="http://schemas.openxmlformats.org/drawingml/2006/picture">
                    <pic:pic>
                      <pic:nvPicPr>
                        <pic:cNvPr id="0" name="image16.png"/>
                        <pic:cNvPicPr preferRelativeResize="0"/>
                      </pic:nvPicPr>
                      <pic:blipFill>
                        <a:blip r:embed="rId17"/>
                        <a:srcRect/>
                        <a:stretch>
                          <a:fillRect/>
                        </a:stretch>
                      </pic:blipFill>
                      <pic:spPr>
                        <a:xfrm>
                          <a:off x="0" y="0"/>
                          <a:ext cx="5925709" cy="1222375"/>
                        </a:xfrm>
                        <a:prstGeom prst="rect"/>
                        <a:ln/>
                      </pic:spPr>
                    </pic:pic>
                  </a:graphicData>
                </a:graphic>
              </wp:anchor>
            </w:drawing>
          </mc:Fallback>
        </mc:AlternateContent>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Picture 1                                                      Picture 2                                                      Picture 3</w:t>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rPr>
          <w:b w:val="1"/>
          <w:sz w:val="28"/>
          <w:szCs w:val="28"/>
          <w:u w:val="single"/>
        </w:rPr>
      </w:pPr>
      <w:r w:rsidDel="00000000" w:rsidR="00000000" w:rsidRPr="00000000">
        <w:rPr>
          <w:rFonts w:ascii="Calibri" w:cs="Calibri" w:eastAsia="Calibri" w:hAnsi="Calibri"/>
          <w:b w:val="1"/>
          <w:i w:val="1"/>
          <w:color w:val="ff0000"/>
          <w:rtl w:val="0"/>
        </w:rPr>
        <w:t xml:space="preserve">Another point of interest is traces of colour on the other side of the coin (Figure 1). By zooming in on the area of interest (colour traces) we confirm their existence (Figure 2). The colour traces (Figure 3) as seen under the Optical Microscope. </w:t>
      </w:r>
      <w:r w:rsidDel="00000000" w:rsidR="00000000" w:rsidRPr="00000000">
        <w:rPr>
          <w:rtl w:val="0"/>
        </w:rPr>
      </w:r>
    </w:p>
    <w:p w:rsidR="00000000" w:rsidDel="00000000" w:rsidP="00000000" w:rsidRDefault="00000000" w:rsidRPr="00000000" w14:paraId="00000059">
      <w:pPr>
        <w:spacing w:line="240" w:lineRule="auto"/>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A">
      <w:pPr>
        <w:spacing w:line="240" w:lineRule="auto"/>
        <w:rPr>
          <w:rFonts w:ascii="Calibri" w:cs="Calibri" w:eastAsia="Calibri" w:hAnsi="Calibri"/>
          <w:i w:val="1"/>
          <w:color w:val="7f7f7f"/>
          <w:sz w:val="24"/>
          <w:szCs w:val="24"/>
        </w:rPr>
      </w:pPr>
      <w:r w:rsidDel="00000000" w:rsidR="00000000" w:rsidRPr="00000000">
        <w:rPr>
          <w:rtl w:val="0"/>
        </w:rPr>
      </w:r>
    </w:p>
    <w:tbl>
      <w:tblPr>
        <w:tblStyle w:val="Table7"/>
        <w:tblpPr w:leftFromText="180" w:rightFromText="180" w:topFromText="0" w:bottomFromText="0" w:vertAnchor="page" w:horzAnchor="margin" w:tblpXSpec="right" w:tblpY="13560"/>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5B">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what the device does with a short video or audio recording.</w:t>
            </w:r>
          </w:p>
          <w:p w:rsidR="00000000" w:rsidDel="00000000" w:rsidP="00000000" w:rsidRDefault="00000000" w:rsidRPr="00000000" w14:paraId="0000005C">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does it give us?</w:t>
              <w:br w:type="textWrapping"/>
              <w:t xml:space="preserve"> Name it “1.c Research”</w:t>
            </w:r>
          </w:p>
        </w:tc>
        <w:tc>
          <w:tcPr/>
          <w:p w:rsidR="00000000" w:rsidDel="00000000" w:rsidP="00000000" w:rsidRDefault="00000000" w:rsidRPr="00000000" w14:paraId="0000005D">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05E">
            <w:pP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3" name="image11.png"/>
                  <a:graphic>
                    <a:graphicData uri="http://schemas.openxmlformats.org/drawingml/2006/picture">
                      <pic:pic>
                        <pic:nvPicPr>
                          <pic:cNvPr descr="Thought outline" id="0" name="image11.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5F">
            <w:pP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0">
      <w:pPr>
        <w:numPr>
          <w:ilvl w:val="0"/>
          <w:numId w:val="5"/>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lowest to highest magnification?</w:t>
      </w:r>
      <w:r w:rsidDel="00000000" w:rsidR="00000000" w:rsidRPr="00000000">
        <w:rPr>
          <w:rtl w:val="0"/>
        </w:rPr>
      </w:r>
    </w:p>
    <w:p w:rsidR="00000000" w:rsidDel="00000000" w:rsidP="00000000" w:rsidRDefault="00000000" w:rsidRPr="00000000" w14:paraId="00000061">
      <w:pPr>
        <w:spacing w:after="0" w:line="240" w:lineRule="auto"/>
        <w:ind w:left="360" w:firstLine="0"/>
        <w:rPr>
          <w:rFonts w:ascii="Calibri" w:cs="Calibri" w:eastAsia="Calibri" w:hAnsi="Calibri"/>
          <w:b w:val="1"/>
          <w:color w:val="00b0f0"/>
          <w:sz w:val="24"/>
          <w:szCs w:val="24"/>
        </w:rPr>
      </w:pPr>
      <w:bookmarkStart w:colFirst="0" w:colLast="0" w:name="_heading=h.tyjcwt" w:id="1"/>
      <w:bookmarkEnd w:id="1"/>
      <w:r w:rsidDel="00000000" w:rsidR="00000000" w:rsidRPr="00000000">
        <w:rPr>
          <w:rFonts w:ascii="Calibri" w:cs="Calibri" w:eastAsia="Calibri" w:hAnsi="Calibri"/>
          <w:b w:val="1"/>
          <w:color w:val="00b0f0"/>
          <w:sz w:val="24"/>
          <w:szCs w:val="24"/>
          <w:rtl w:val="0"/>
        </w:rPr>
        <w:t xml:space="preserve">The three images give us an increasingly higher magnification of the same point.</w:t>
      </w:r>
    </w:p>
    <w:p w:rsidR="00000000" w:rsidDel="00000000" w:rsidP="00000000" w:rsidRDefault="00000000" w:rsidRPr="00000000" w14:paraId="00000062">
      <w:pPr>
        <w:spacing w:after="0" w:line="240" w:lineRule="auto"/>
        <w:ind w:firstLine="360"/>
        <w:rPr>
          <w:rFonts w:ascii="Calibri" w:cs="Calibri" w:eastAsia="Calibri" w:hAnsi="Calibri"/>
          <w:i w:val="1"/>
          <w:sz w:val="24"/>
          <w:szCs w:val="24"/>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63">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4">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5">
      <w:pPr>
        <w:rPr>
          <w:b w:val="1"/>
          <w:sz w:val="28"/>
          <w:szCs w:val="28"/>
        </w:rPr>
      </w:pPr>
      <w:r w:rsidDel="00000000" w:rsidR="00000000" w:rsidRPr="00000000">
        <w:rPr>
          <w:rtl w:val="0"/>
        </w:rPr>
      </w:r>
    </w:p>
    <w:p w:rsidR="00000000" w:rsidDel="00000000" w:rsidP="00000000" w:rsidRDefault="00000000" w:rsidRPr="00000000" w14:paraId="00000066">
      <w:pPr>
        <w:rPr>
          <w:b w:val="1"/>
          <w:sz w:val="28"/>
          <w:szCs w:val="28"/>
        </w:rPr>
      </w:pPr>
      <w:r w:rsidDel="00000000" w:rsidR="00000000" w:rsidRPr="00000000">
        <w:rPr>
          <w:rtl w:val="0"/>
        </w:rPr>
      </w:r>
    </w:p>
    <w:p w:rsidR="00000000" w:rsidDel="00000000" w:rsidP="00000000" w:rsidRDefault="00000000" w:rsidRPr="00000000" w14:paraId="00000067">
      <w:pPr>
        <w:numPr>
          <w:ilvl w:val="0"/>
          <w:numId w:val="7"/>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2"/>
      <w:bookmarkEnd w:id="2"/>
      <w:r w:rsidDel="00000000" w:rsidR="00000000" w:rsidRPr="00000000">
        <w:rPr>
          <w:rFonts w:ascii="Calibri" w:cs="Calibri" w:eastAsia="Calibri" w:hAnsi="Calibri"/>
          <w:b w:val="1"/>
          <w:color w:val="000000"/>
          <w:sz w:val="28"/>
          <w:szCs w:val="28"/>
          <w:rtl w:val="0"/>
        </w:rPr>
        <w:t xml:space="preserve">Do you observe anything different in the images of the different areas of the object we focused on? </w:t>
      </w:r>
      <w:r w:rsidDel="00000000" w:rsidR="00000000" w:rsidRPr="00000000">
        <w:rPr>
          <w:rtl w:val="0"/>
        </w:rPr>
      </w:r>
    </w:p>
    <w:p w:rsidR="00000000" w:rsidDel="00000000" w:rsidP="00000000" w:rsidRDefault="00000000" w:rsidRPr="00000000" w14:paraId="0000006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Aptos" w:cs="Aptos" w:eastAsia="Aptos" w:hAnsi="Aptos"/>
          <w:b w:val="1"/>
          <w:i w:val="0"/>
          <w:smallCaps w:val="0"/>
          <w:strike w:val="0"/>
          <w:color w:val="000000"/>
          <w:sz w:val="28"/>
          <w:szCs w:val="28"/>
          <w:u w:val="none"/>
          <w:shd w:fill="auto" w:val="clear"/>
          <w:vertAlign w:val="baseline"/>
        </w:rPr>
      </w:pPr>
      <w:bookmarkStart w:colFirst="0" w:colLast="0" w:name="_heading=h.3dy6vkm" w:id="3"/>
      <w:bookmarkEnd w:id="3"/>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Write down your observations or draw the pictures below with arrows for the points of special interest.</w:t>
      </w:r>
      <w:r w:rsidDel="00000000" w:rsidR="00000000" w:rsidRPr="00000000">
        <w:rPr>
          <w:rtl w:val="0"/>
        </w:rPr>
      </w:r>
    </w:p>
    <w:tbl>
      <w:tblPr>
        <w:tblStyle w:val="Table8"/>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69">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In the images taken by the Optical Microscope, the points of interest are any part of one side of the coin to study the material and the traces of colour observed on the other side of the coin. So, it would be interesting to get more information about these areas.</w:t>
            </w: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160" w:line="259" w:lineRule="auto"/>
              <w:rPr>
                <w:b w:val="1"/>
                <w:color w:val="000000"/>
                <w:sz w:val="28"/>
                <w:szCs w:val="28"/>
              </w:rPr>
            </w:pPr>
            <w:r w:rsidDel="00000000" w:rsidR="00000000" w:rsidRPr="00000000">
              <w:rPr>
                <w:rtl w:val="0"/>
              </w:rPr>
            </w:r>
          </w:p>
        </w:tc>
      </w:tr>
    </w:tbl>
    <w:p w:rsidR="00000000" w:rsidDel="00000000" w:rsidP="00000000" w:rsidRDefault="00000000" w:rsidRPr="00000000" w14:paraId="0000006B">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C">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tbl>
      <w:tblPr>
        <w:tblStyle w:val="Table9"/>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7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audio recordings</w:t>
            </w:r>
          </w:p>
          <w:p w:rsidR="00000000" w:rsidDel="00000000" w:rsidP="00000000" w:rsidRDefault="00000000" w:rsidRPr="00000000" w14:paraId="0000007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6"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7D">
      <w:pPr>
        <w:rPr>
          <w:b w:val="1"/>
          <w:sz w:val="28"/>
          <w:szCs w:val="28"/>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1t3h5sf" w:id="4"/>
      <w:bookmarkEnd w:id="4"/>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w:t>
        <w:br w:type="textWrapping"/>
        <w:t xml:space="preserve">about the points of interest?</w:t>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4d34og8" w:id="5"/>
      <w:bookmarkEnd w:id="5"/>
      <w:r w:rsidDel="00000000" w:rsidR="00000000" w:rsidRPr="00000000">
        <w:rPr>
          <w:rFonts w:ascii="Calibri" w:cs="Calibri" w:eastAsia="Calibri" w:hAnsi="Calibri"/>
          <w:b w:val="1"/>
          <w:i w:val="1"/>
          <w:color w:val="ff0000"/>
          <w:rtl w:val="0"/>
        </w:rPr>
        <w:t xml:space="preserve">A discussion is provoked in the class, in which we guide the students to focus on the need for further magnification.</w:t>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0"/>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9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9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9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756" w:hRule="atLeast"/>
          <w:tblHeader w:val="0"/>
        </w:trPr>
        <w:tc>
          <w:tcPr/>
          <w:p w:rsidR="00000000" w:rsidDel="00000000" w:rsidP="00000000" w:rsidRDefault="00000000" w:rsidRPr="00000000" w14:paraId="00000098">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5"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9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9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9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09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for the </w:t>
      </w:r>
      <w:r w:rsidDel="00000000" w:rsidR="00000000" w:rsidRPr="00000000">
        <w:rPr>
          <w:rFonts w:ascii="Calibri" w:cs="Calibri" w:eastAsia="Calibri" w:hAnsi="Calibri"/>
          <w:color w:val="ff0000"/>
          <w:sz w:val="24"/>
          <w:szCs w:val="24"/>
          <w:rtl w:val="0"/>
        </w:rPr>
        <w:t xml:space="preserve">Roman coin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9F">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94" name="image23.jpg"/>
            <a:graphic>
              <a:graphicData uri="http://schemas.openxmlformats.org/drawingml/2006/picture">
                <pic:pic>
                  <pic:nvPicPr>
                    <pic:cNvPr id="0" name="image23.jpg"/>
                    <pic:cNvPicPr preferRelativeResize="0"/>
                  </pic:nvPicPr>
                  <pic:blipFill>
                    <a:blip r:embed="rId19"/>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device in the classroom</w:t>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A4">
      <w:pPr>
        <w:numPr>
          <w:ilvl w:val="0"/>
          <w:numId w:val="8"/>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for the coin material, what do you observe in the SEM image? Can you describe its morphology? </w:t>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wp:posOffset>
            </wp:positionH>
            <wp:positionV relativeFrom="paragraph">
              <wp:posOffset>9525</wp:posOffset>
            </wp:positionV>
            <wp:extent cx="1605915" cy="1156970"/>
            <wp:effectExtent b="0" l="0" r="0" t="0"/>
            <wp:wrapSquare wrapText="bothSides" distB="0" distT="0" distL="114300" distR="114300"/>
            <wp:docPr descr="SEM image of the silvery areas on the surface of coin 4 (a), and its... |  Download Scientific Diagram" id="2043319577" name="image7.png"/>
            <a:graphic>
              <a:graphicData uri="http://schemas.openxmlformats.org/drawingml/2006/picture">
                <pic:pic>
                  <pic:nvPicPr>
                    <pic:cNvPr descr="SEM image of the silvery areas on the surface of coin 4 (a), and its... |  Download Scientific Diagram" id="0" name="image7.png"/>
                    <pic:cNvPicPr preferRelativeResize="0"/>
                  </pic:nvPicPr>
                  <pic:blipFill>
                    <a:blip r:embed="rId20"/>
                    <a:srcRect b="0" l="0" r="0" t="0"/>
                    <a:stretch>
                      <a:fillRect/>
                    </a:stretch>
                  </pic:blipFill>
                  <pic:spPr>
                    <a:xfrm>
                      <a:off x="0" y="0"/>
                      <a:ext cx="1605915" cy="1156970"/>
                    </a:xfrm>
                    <a:prstGeom prst="rect"/>
                    <a:ln/>
                  </pic:spPr>
                </pic:pic>
              </a:graphicData>
            </a:graphic>
          </wp:anchor>
        </w:drawing>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image we obtain from the SEM, we observe the surface morphology of the coin. The surface is rough, which is an indication of wear. We cannot obtain any additional information..</w:t>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D">
      <w:pPr>
        <w:numPr>
          <w:ilvl w:val="0"/>
          <w:numId w:val="8"/>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area of interest, for the traces we spotted on the relief of the coin, what do you observe in the SEM image? Can you describe how the color traces are depicted? </w:t>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-28573</wp:posOffset>
            </wp:positionH>
            <wp:positionV relativeFrom="paragraph">
              <wp:posOffset>27305</wp:posOffset>
            </wp:positionV>
            <wp:extent cx="1574359" cy="1134072"/>
            <wp:effectExtent b="0" l="0" r="0" t="0"/>
            <wp:wrapSquare wrapText="bothSides" distB="0" distT="0" distL="114300" distR="114300"/>
            <wp:docPr descr="SEM image of the first face of the fragmented coin (a), and its EDS... |  Download Scientific Diagram" id="2043319578" name="image8.png"/>
            <a:graphic>
              <a:graphicData uri="http://schemas.openxmlformats.org/drawingml/2006/picture">
                <pic:pic>
                  <pic:nvPicPr>
                    <pic:cNvPr descr="SEM image of the first face of the fragmented coin (a), and its EDS... |  Download Scientific Diagram" id="0" name="image8.png"/>
                    <pic:cNvPicPr preferRelativeResize="0"/>
                  </pic:nvPicPr>
                  <pic:blipFill>
                    <a:blip r:embed="rId21"/>
                    <a:srcRect b="0" l="0" r="0" t="0"/>
                    <a:stretch>
                      <a:fillRect/>
                    </a:stretch>
                  </pic:blipFill>
                  <pic:spPr>
                    <a:xfrm>
                      <a:off x="0" y="0"/>
                      <a:ext cx="1574359" cy="1134072"/>
                    </a:xfrm>
                    <a:prstGeom prst="rect"/>
                    <a:ln/>
                  </pic:spPr>
                </pic:pic>
              </a:graphicData>
            </a:graphic>
          </wp:anchor>
        </w:drawing>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SEM image of the color traces we spotted on the relief of the coin we do not observe any information about the type of material, except for the fact that the traces look like tiny grains.</w:t>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tbl>
      <w:tblPr>
        <w:tblStyle w:val="Table1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0C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we use it for </w:t>
            </w:r>
          </w:p>
          <w:p w:rsidR="00000000" w:rsidDel="00000000" w:rsidP="00000000" w:rsidRDefault="00000000" w:rsidRPr="00000000" w14:paraId="000000C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0C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p w:rsidR="00000000" w:rsidDel="00000000" w:rsidP="00000000" w:rsidRDefault="00000000" w:rsidRPr="00000000" w14:paraId="000000C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4" w:hRule="atLeast"/>
          <w:tblHeader w:val="0"/>
        </w:trPr>
        <w:tc>
          <w:tcPr/>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6"/>
            <w:bookmarkEnd w:id="6"/>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9" name="image11.png"/>
                  <a:graphic>
                    <a:graphicData uri="http://schemas.openxmlformats.org/drawingml/2006/picture">
                      <pic:pic>
                        <pic:nvPicPr>
                          <pic:cNvPr descr="Thought outline" id="0" name="image11.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D2">
      <w:pPr>
        <w:numPr>
          <w:ilvl w:val="0"/>
          <w:numId w:val="5"/>
        </w:numPr>
        <w:pBdr>
          <w:top w:space="0" w:sz="0" w:val="nil"/>
          <w:left w:space="0" w:sz="0" w:val="nil"/>
          <w:bottom w:space="0" w:sz="0" w:val="nil"/>
          <w:right w:space="0" w:sz="0" w:val="nil"/>
          <w:between w:space="0" w:sz="0" w:val="nil"/>
        </w:pBdr>
        <w:spacing w:line="240" w:lineRule="auto"/>
        <w:ind w:left="720" w:hanging="360"/>
        <w:rPr/>
      </w:pPr>
      <w:bookmarkStart w:colFirst="0" w:colLast="0" w:name="_heading=h.2s8eyo1" w:id="7"/>
      <w:bookmarkEnd w:id="7"/>
      <w:r w:rsidDel="00000000" w:rsidR="00000000" w:rsidRPr="00000000">
        <w:rPr>
          <w:rFonts w:ascii="Calibri" w:cs="Calibri" w:eastAsia="Calibri" w:hAnsi="Calibri"/>
          <w:b w:val="1"/>
          <w:color w:val="000000"/>
          <w:sz w:val="28"/>
          <w:szCs w:val="28"/>
          <w:rtl w:val="0"/>
        </w:rPr>
        <w:t xml:space="preserve">Which one of the two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17dp8vu" w:id="8"/>
      <w:bookmarkEnd w:id="8"/>
      <w:r w:rsidDel="00000000" w:rsidR="00000000" w:rsidRPr="00000000">
        <w:rPr>
          <w:rFonts w:ascii="Calibri" w:cs="Calibri" w:eastAsia="Calibri" w:hAnsi="Calibri"/>
          <w:b w:val="1"/>
          <w:color w:val="00b0f0"/>
          <w:sz w:val="24"/>
          <w:szCs w:val="24"/>
          <w:rtl w:val="0"/>
        </w:rPr>
        <w:t xml:space="preserve">Image 2 has the highest magnification of 200x. We can read the magnification directly from the information given at the image's bottom. We can also calculate the magnification from the given scale. </w:t>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rdcrjn" w:id="9"/>
      <w:bookmarkEnd w:id="9"/>
      <w:r w:rsidDel="00000000" w:rsidR="00000000" w:rsidRPr="00000000">
        <w:rPr>
          <w:rFonts w:ascii="Calibri" w:cs="Calibri" w:eastAsia="Calibri" w:hAnsi="Calibri"/>
          <w:b w:val="1"/>
          <w:i w:val="1"/>
          <w:color w:val="ff0000"/>
          <w:rtl w:val="0"/>
        </w:rPr>
        <w:t xml:space="preserve">The two images have a magnification of 200x (Figure 1) and 150x (Figure 2). We can read the magnification from the information given at the image’s bottom. We can also calculate the magnification from the given scale.</w:t>
      </w:r>
    </w:p>
    <w:p w:rsidR="00000000" w:rsidDel="00000000" w:rsidP="00000000" w:rsidRDefault="00000000" w:rsidRPr="00000000" w14:paraId="000000D5">
      <w:pPr>
        <w:numPr>
          <w:ilvl w:val="0"/>
          <w:numId w:val="5"/>
        </w:numPr>
        <w:pBdr>
          <w:top w:space="0" w:sz="0" w:val="nil"/>
          <w:left w:space="0" w:sz="0" w:val="nil"/>
          <w:bottom w:space="0" w:sz="0" w:val="nil"/>
          <w:right w:space="0" w:sz="0" w:val="nil"/>
          <w:between w:space="0" w:sz="0" w:val="nil"/>
        </w:pBdr>
        <w:spacing w:line="240" w:lineRule="auto"/>
        <w:ind w:left="720" w:hanging="360"/>
        <w:rPr/>
      </w:pPr>
      <w:bookmarkStart w:colFirst="0" w:colLast="0" w:name="_heading=h.26in1rg" w:id="10"/>
      <w:bookmarkEnd w:id="10"/>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0D8">
      <w:pPr>
        <w:numPr>
          <w:ilvl w:val="0"/>
          <w:numId w:val="7"/>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observe in the images? What might they mean for our object? Can we conclude the components in the points of interest (coin material and traces of colour)?  </w:t>
      </w:r>
      <w:r w:rsidDel="00000000" w:rsidR="00000000" w:rsidRPr="00000000">
        <w:rPr>
          <w:rtl w:val="0"/>
        </w:rPr>
      </w:r>
    </w:p>
    <w:p w:rsidR="00000000" w:rsidDel="00000000" w:rsidP="00000000" w:rsidRDefault="00000000" w:rsidRPr="00000000" w14:paraId="000000D9">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high the magnification of the artifact is, it cannot give us clear answers about the components of the coin's metal and the traces of colour found in one area of the coin. </w:t>
      </w:r>
    </w:p>
    <w:p w:rsidR="00000000" w:rsidDel="00000000" w:rsidP="00000000" w:rsidRDefault="00000000" w:rsidRPr="00000000" w14:paraId="000000DA">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assume from the points of different white-black gradation the existence of different materials. It would be interesting to use a new method to identify the components of materials.</w:t>
      </w:r>
    </w:p>
    <w:p w:rsidR="00000000" w:rsidDel="00000000" w:rsidP="00000000" w:rsidRDefault="00000000" w:rsidRPr="00000000" w14:paraId="000000DB">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So, we select the points where the magnification of SEM shows us that there are different materials to find their components with a new method, EDS. </w:t>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tbl>
      <w:tblPr>
        <w:tblStyle w:val="Table12"/>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E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audio recordings</w:t>
            </w:r>
          </w:p>
          <w:p w:rsidR="00000000" w:rsidDel="00000000" w:rsidP="00000000" w:rsidRDefault="00000000" w:rsidRPr="00000000" w14:paraId="000000E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w:t>
              <w:br w:type="textWrapping"/>
              <w:t xml:space="preserve">"2.d Conclusion C"</w:t>
            </w:r>
          </w:p>
        </w:tc>
        <w:tc>
          <w:tcPr/>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E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0"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E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ED">
      <w:pPr>
        <w:rPr>
          <w:b w:val="1"/>
          <w:sz w:val="28"/>
          <w:szCs w:val="28"/>
        </w:rPr>
      </w:pPr>
      <w:r w:rsidDel="00000000" w:rsidR="00000000" w:rsidRPr="00000000">
        <w:rPr>
          <w:rtl w:val="0"/>
        </w:rPr>
      </w:r>
    </w:p>
    <w:p w:rsidR="00000000" w:rsidDel="00000000" w:rsidP="00000000" w:rsidRDefault="00000000" w:rsidRPr="00000000" w14:paraId="000000EE">
      <w:pPr>
        <w:rPr>
          <w:b w:val="1"/>
          <w:sz w:val="28"/>
          <w:szCs w:val="28"/>
        </w:rPr>
      </w:pPr>
      <w:r w:rsidDel="00000000" w:rsidR="00000000" w:rsidRPr="00000000">
        <w:rPr>
          <w:rtl w:val="0"/>
        </w:rPr>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bookmarkStart w:colFirst="0" w:colLast="0" w:name="_heading=h.lnxbz9" w:id="11"/>
      <w:bookmarkEnd w:id="11"/>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35nkun2" w:id="12"/>
      <w:bookmarkEnd w:id="12"/>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artifact we are studying?</w:t>
      </w:r>
    </w:p>
    <w:p w:rsidR="00000000" w:rsidDel="00000000" w:rsidP="00000000" w:rsidRDefault="00000000" w:rsidRPr="00000000" w14:paraId="000000F1">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br w:type="textWrapping"/>
        <w:t xml:space="preserve">What should we recognize?</w:t>
      </w:r>
    </w:p>
    <w:p w:rsidR="00000000" w:rsidDel="00000000" w:rsidP="00000000" w:rsidRDefault="00000000" w:rsidRPr="00000000" w14:paraId="000000F2">
      <w:pPr>
        <w:jc w:val="center"/>
        <w:rPr>
          <w:i w:val="1"/>
        </w:rPr>
      </w:pPr>
      <w:r w:rsidDel="00000000" w:rsidR="00000000" w:rsidRPr="00000000">
        <w:rPr>
          <w:rtl w:val="0"/>
        </w:rPr>
      </w:r>
    </w:p>
    <w:p w:rsidR="00000000" w:rsidDel="00000000" w:rsidP="00000000" w:rsidRDefault="00000000" w:rsidRPr="00000000" w14:paraId="000000F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znysh7" w:id="13"/>
      <w:bookmarkEnd w:id="13"/>
      <w:r w:rsidDel="00000000" w:rsidR="00000000" w:rsidRPr="00000000">
        <w:rPr>
          <w:rFonts w:ascii="Calibri" w:cs="Calibri" w:eastAsia="Calibri" w:hAnsi="Calibri"/>
          <w:b w:val="1"/>
          <w:i w:val="1"/>
          <w:color w:val="ff0000"/>
          <w:rtl w:val="0"/>
        </w:rPr>
        <w:t xml:space="preserve">A class discussion is provoked which leads to the need to identify the elements that the materials in the areas of interest (coin material and colour traces). </w:t>
        <w:tab/>
      </w:r>
    </w:p>
    <w:p w:rsidR="00000000" w:rsidDel="00000000" w:rsidP="00000000" w:rsidRDefault="00000000" w:rsidRPr="00000000" w14:paraId="000000F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areas. "EDS, is an analytical method used to identify the elements found in a sample".</w:t>
      </w:r>
    </w:p>
    <w:p w:rsidR="00000000" w:rsidDel="00000000" w:rsidP="00000000" w:rsidRDefault="00000000" w:rsidRPr="00000000" w14:paraId="000000F5">
      <w:pPr>
        <w:jc w:val="center"/>
        <w:rPr>
          <w:i w:val="1"/>
        </w:rPr>
      </w:pPr>
      <w:r w:rsidDel="00000000" w:rsidR="00000000" w:rsidRPr="00000000">
        <w:rPr>
          <w:rtl w:val="0"/>
        </w:rPr>
      </w:r>
    </w:p>
    <w:p w:rsidR="00000000" w:rsidDel="00000000" w:rsidP="00000000" w:rsidRDefault="00000000" w:rsidRPr="00000000" w14:paraId="000000F6">
      <w:pPr>
        <w:jc w:val="center"/>
        <w:rPr>
          <w:i w:val="1"/>
        </w:rPr>
      </w:pPr>
      <w:r w:rsidDel="00000000" w:rsidR="00000000" w:rsidRPr="00000000">
        <w:rPr>
          <w:rtl w:val="0"/>
        </w:rPr>
      </w:r>
    </w:p>
    <w:p w:rsidR="00000000" w:rsidDel="00000000" w:rsidP="00000000" w:rsidRDefault="00000000" w:rsidRPr="00000000" w14:paraId="000000F7">
      <w:pPr>
        <w:jc w:val="center"/>
        <w:rPr>
          <w:i w:val="1"/>
        </w:rPr>
      </w:pPr>
      <w:r w:rsidDel="00000000" w:rsidR="00000000" w:rsidRPr="00000000">
        <w:rPr>
          <w:rtl w:val="0"/>
        </w:rPr>
      </w:r>
    </w:p>
    <w:p w:rsidR="00000000" w:rsidDel="00000000" w:rsidP="00000000" w:rsidRDefault="00000000" w:rsidRPr="00000000" w14:paraId="000000F8">
      <w:pPr>
        <w:jc w:val="center"/>
        <w:rPr>
          <w:i w:val="1"/>
        </w:rPr>
      </w:pPr>
      <w:r w:rsidDel="00000000" w:rsidR="00000000" w:rsidRPr="00000000">
        <w:rPr>
          <w:rtl w:val="0"/>
        </w:rPr>
      </w:r>
    </w:p>
    <w:p w:rsidR="00000000" w:rsidDel="00000000" w:rsidP="00000000" w:rsidRDefault="00000000" w:rsidRPr="00000000" w14:paraId="000000F9">
      <w:pPr>
        <w:jc w:val="center"/>
        <w:rPr>
          <w:i w:val="1"/>
        </w:rPr>
      </w:pPr>
      <w:r w:rsidDel="00000000" w:rsidR="00000000" w:rsidRPr="00000000">
        <w:rPr>
          <w:rtl w:val="0"/>
        </w:rPr>
      </w:r>
    </w:p>
    <w:p w:rsidR="00000000" w:rsidDel="00000000" w:rsidP="00000000" w:rsidRDefault="00000000" w:rsidRPr="00000000" w14:paraId="000000FA">
      <w:pPr>
        <w:jc w:val="center"/>
        <w:rPr>
          <w:i w:val="1"/>
        </w:rPr>
      </w:pPr>
      <w:r w:rsidDel="00000000" w:rsidR="00000000" w:rsidRPr="00000000">
        <w:rPr>
          <w:rtl w:val="0"/>
        </w:rPr>
      </w:r>
    </w:p>
    <w:p w:rsidR="00000000" w:rsidDel="00000000" w:rsidP="00000000" w:rsidRDefault="00000000" w:rsidRPr="00000000" w14:paraId="000000FB">
      <w:pPr>
        <w:jc w:val="center"/>
        <w:rPr>
          <w:i w:val="1"/>
        </w:rPr>
      </w:pPr>
      <w:r w:rsidDel="00000000" w:rsidR="00000000" w:rsidRPr="00000000">
        <w:rPr>
          <w:rtl w:val="0"/>
        </w:rPr>
      </w:r>
    </w:p>
    <w:p w:rsidR="00000000" w:rsidDel="00000000" w:rsidP="00000000" w:rsidRDefault="00000000" w:rsidRPr="00000000" w14:paraId="000000FC">
      <w:pPr>
        <w:jc w:val="center"/>
        <w:rPr>
          <w:i w:val="1"/>
        </w:rPr>
      </w:pPr>
      <w:r w:rsidDel="00000000" w:rsidR="00000000" w:rsidRPr="00000000">
        <w:rPr>
          <w:rtl w:val="0"/>
        </w:rPr>
      </w:r>
    </w:p>
    <w:p w:rsidR="00000000" w:rsidDel="00000000" w:rsidP="00000000" w:rsidRDefault="00000000" w:rsidRPr="00000000" w14:paraId="000000FD">
      <w:pPr>
        <w:jc w:val="center"/>
        <w:rPr>
          <w:i w:val="1"/>
        </w:rPr>
      </w:pPr>
      <w:r w:rsidDel="00000000" w:rsidR="00000000" w:rsidRPr="00000000">
        <w:rPr>
          <w:rtl w:val="0"/>
        </w:rPr>
      </w:r>
    </w:p>
    <w:p w:rsidR="00000000" w:rsidDel="00000000" w:rsidP="00000000" w:rsidRDefault="00000000" w:rsidRPr="00000000" w14:paraId="000000FE">
      <w:pPr>
        <w:jc w:val="center"/>
        <w:rPr>
          <w:i w:val="1"/>
        </w:rPr>
      </w:pPr>
      <w:r w:rsidDel="00000000" w:rsidR="00000000" w:rsidRPr="00000000">
        <w:rPr>
          <w:rtl w:val="0"/>
        </w:rPr>
      </w:r>
    </w:p>
    <w:p w:rsidR="00000000" w:rsidDel="00000000" w:rsidP="00000000" w:rsidRDefault="00000000" w:rsidRPr="00000000" w14:paraId="000000FF">
      <w:pPr>
        <w:jc w:val="center"/>
        <w:rPr>
          <w:i w:val="1"/>
        </w:rPr>
      </w:pPr>
      <w:r w:rsidDel="00000000" w:rsidR="00000000" w:rsidRPr="00000000">
        <w:rPr>
          <w:rtl w:val="0"/>
        </w:rPr>
      </w:r>
    </w:p>
    <w:p w:rsidR="00000000" w:rsidDel="00000000" w:rsidP="00000000" w:rsidRDefault="00000000" w:rsidRPr="00000000" w14:paraId="00000100">
      <w:pPr>
        <w:jc w:val="center"/>
        <w:rPr>
          <w:i w:val="1"/>
        </w:rPr>
      </w:pPr>
      <w:r w:rsidDel="00000000" w:rsidR="00000000" w:rsidRPr="00000000">
        <w:rPr>
          <w:rtl w:val="0"/>
        </w:rPr>
      </w:r>
    </w:p>
    <w:p w:rsidR="00000000" w:rsidDel="00000000" w:rsidP="00000000" w:rsidRDefault="00000000" w:rsidRPr="00000000" w14:paraId="00000101">
      <w:pPr>
        <w:jc w:val="center"/>
        <w:rPr>
          <w:i w:val="1"/>
        </w:rPr>
      </w:pPr>
      <w:r w:rsidDel="00000000" w:rsidR="00000000" w:rsidRPr="00000000">
        <w:rPr>
          <w:rtl w:val="0"/>
        </w:rPr>
      </w:r>
    </w:p>
    <w:tbl>
      <w:tblPr>
        <w:tblStyle w:val="Table13"/>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0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0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105">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06">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1"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0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0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0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w:t>
      </w:r>
      <w:r w:rsidDel="00000000" w:rsidR="00000000" w:rsidRPr="00000000">
        <w:rPr>
          <w:rFonts w:ascii="Calibri" w:cs="Calibri" w:eastAsia="Calibri" w:hAnsi="Calibri"/>
          <w:color w:val="ff0000"/>
          <w:sz w:val="24"/>
          <w:szCs w:val="24"/>
          <w:rtl w:val="0"/>
        </w:rPr>
        <w:t xml:space="preserve">Roman coin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0C">
      <w:pPr>
        <w:pBdr>
          <w:top w:space="0" w:sz="0" w:val="nil"/>
          <w:left w:space="0" w:sz="0" w:val="nil"/>
          <w:bottom w:space="0" w:sz="0" w:val="nil"/>
          <w:right w:space="0" w:sz="0" w:val="nil"/>
          <w:between w:space="0" w:sz="0" w:val="nil"/>
        </w:pBdr>
        <w:spacing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0D">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75" name="image10.jpg"/>
            <a:graphic>
              <a:graphicData uri="http://schemas.openxmlformats.org/drawingml/2006/picture">
                <pic:pic>
                  <pic:nvPicPr>
                    <pic:cNvPr id="0" name="image10.jpg"/>
                    <pic:cNvPicPr preferRelativeResize="0"/>
                  </pic:nvPicPr>
                  <pic:blipFill>
                    <a:blip r:embed="rId22"/>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1ksv4uv" w:id="14"/>
      <w:bookmarkEnd w:id="14"/>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p>
    <w:p w:rsidR="00000000" w:rsidDel="00000000" w:rsidP="00000000" w:rsidRDefault="00000000" w:rsidRPr="00000000" w14:paraId="0000010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spectrum and identify the elements of the sample. The teacher explains to the students that an EDS spectrum is only obtained by selecting points of interest from the SEM images and asks the students to identify the elements found in the spectrum by the EDS method.</w:t>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4">
      <w:pPr>
        <w:numPr>
          <w:ilvl w:val="0"/>
          <w:numId w:val="8"/>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for the coin material, what do you observe in the EDS spectrum? What elements does it consist of and in what proportion? </w:t>
      </w:r>
    </w:p>
    <w:p w:rsidR="00000000" w:rsidDel="00000000" w:rsidP="00000000" w:rsidRDefault="00000000" w:rsidRPr="00000000" w14:paraId="00000115">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76200</wp:posOffset>
                </wp:positionV>
                <wp:extent cx="2457450" cy="1398220"/>
                <wp:effectExtent b="0" l="0" r="0" t="0"/>
                <wp:wrapSquare wrapText="bothSides" distB="0" distT="0" distL="114300" distR="114300"/>
                <wp:docPr id="2043319574" name=""/>
                <a:graphic>
                  <a:graphicData uri="http://schemas.microsoft.com/office/word/2010/wordprocessingShape">
                    <wps:wsp>
                      <wps:cNvSpPr/>
                      <wps:cNvPr id="28" name="Shape 28"/>
                      <wps:spPr>
                        <a:xfrm>
                          <a:off x="4126800" y="3090415"/>
                          <a:ext cx="2438400" cy="137917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76200</wp:posOffset>
                </wp:positionV>
                <wp:extent cx="2457450" cy="1398220"/>
                <wp:effectExtent b="0" l="0" r="0" t="0"/>
                <wp:wrapSquare wrapText="bothSides" distB="0" distT="0" distL="114300" distR="114300"/>
                <wp:docPr id="2043319574" name="image20.png"/>
                <a:graphic>
                  <a:graphicData uri="http://schemas.openxmlformats.org/drawingml/2006/picture">
                    <pic:pic>
                      <pic:nvPicPr>
                        <pic:cNvPr id="0" name="image20.png"/>
                        <pic:cNvPicPr preferRelativeResize="0"/>
                      </pic:nvPicPr>
                      <pic:blipFill>
                        <a:blip r:embed="rId23"/>
                        <a:srcRect/>
                        <a:stretch>
                          <a:fillRect/>
                        </a:stretch>
                      </pic:blipFill>
                      <pic:spPr>
                        <a:xfrm>
                          <a:off x="0" y="0"/>
                          <a:ext cx="2457450" cy="139822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25401</wp:posOffset>
                </wp:positionH>
                <wp:positionV relativeFrom="paragraph">
                  <wp:posOffset>12700</wp:posOffset>
                </wp:positionV>
                <wp:extent cx="2724150" cy="1464310"/>
                <wp:effectExtent b="0" l="0" r="0" t="0"/>
                <wp:wrapSquare wrapText="bothSides" distB="0" distT="0" distL="114300" distR="114300"/>
                <wp:docPr id="2043319573" name=""/>
                <a:graphic>
                  <a:graphicData uri="http://schemas.microsoft.com/office/word/2010/wordprocessingGroup">
                    <wpg:wgp>
                      <wpg:cNvGrpSpPr/>
                      <wpg:grpSpPr>
                        <a:xfrm>
                          <a:off x="3983925" y="3047825"/>
                          <a:ext cx="2724150" cy="1464310"/>
                          <a:chOff x="3983925" y="3047825"/>
                          <a:chExt cx="2724150" cy="1464350"/>
                        </a:xfrm>
                      </wpg:grpSpPr>
                      <wpg:grpSp>
                        <wpg:cNvGrpSpPr/>
                        <wpg:grpSpPr>
                          <a:xfrm>
                            <a:off x="3983925" y="3047845"/>
                            <a:ext cx="2724150" cy="1464310"/>
                            <a:chOff x="3983925" y="3047825"/>
                            <a:chExt cx="2724150" cy="1464350"/>
                          </a:xfrm>
                        </wpg:grpSpPr>
                        <wps:wsp>
                          <wps:cNvSpPr/>
                          <wps:cNvPr id="3" name="Shape 3"/>
                          <wps:spPr>
                            <a:xfrm>
                              <a:off x="3983925" y="3047825"/>
                              <a:ext cx="2724150" cy="1464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983925" y="3047845"/>
                              <a:ext cx="2724150" cy="1464310"/>
                              <a:chOff x="0" y="0"/>
                              <a:chExt cx="2724150" cy="1464310"/>
                            </a:xfrm>
                          </wpg:grpSpPr>
                          <wps:wsp>
                            <wps:cNvSpPr/>
                            <wps:cNvPr id="25" name="Shape 25"/>
                            <wps:spPr>
                              <a:xfrm>
                                <a:off x="0" y="0"/>
                                <a:ext cx="2724150" cy="1464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Phycobiliprotein-mediated synthesis of biogenic silver nanoparticles,  characterization, in vitro and in vivo assessment of anticancer activities  | Scientific Reports" id="26" name="Shape 26"/>
                              <pic:cNvPicPr preferRelativeResize="0"/>
                            </pic:nvPicPr>
                            <pic:blipFill rotWithShape="1">
                              <a:blip r:embed="rId24">
                                <a:alphaModFix/>
                              </a:blip>
                              <a:srcRect b="0" l="0" r="0" t="0"/>
                              <a:stretch/>
                            </pic:blipFill>
                            <pic:spPr>
                              <a:xfrm>
                                <a:off x="0" y="85725"/>
                                <a:ext cx="2085975" cy="1378585"/>
                              </a:xfrm>
                              <a:prstGeom prst="rect">
                                <a:avLst/>
                              </a:prstGeom>
                              <a:noFill/>
                              <a:ln>
                                <a:noFill/>
                              </a:ln>
                            </pic:spPr>
                          </pic:pic>
                          <pic:pic>
                            <pic:nvPicPr>
                              <pic:cNvPr descr="Εικόνα που περιέχει κείμενο, γραμματοσειρά, αριθμός, στιγμιότυπο οθόνης&#10;&#10;Περιγραφή που δημιουργήθηκε αυτόματα" id="27" name="Shape 27"/>
                              <pic:cNvPicPr preferRelativeResize="0"/>
                            </pic:nvPicPr>
                            <pic:blipFill rotWithShape="1">
                              <a:blip r:embed="rId25">
                                <a:alphaModFix/>
                              </a:blip>
                              <a:srcRect b="0" l="0" r="0" t="0"/>
                              <a:stretch/>
                            </pic:blipFill>
                            <pic:spPr>
                              <a:xfrm>
                                <a:off x="790575" y="0"/>
                                <a:ext cx="1933575" cy="981075"/>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25401</wp:posOffset>
                </wp:positionH>
                <wp:positionV relativeFrom="paragraph">
                  <wp:posOffset>12700</wp:posOffset>
                </wp:positionV>
                <wp:extent cx="2724150" cy="1464310"/>
                <wp:effectExtent b="0" l="0" r="0" t="0"/>
                <wp:wrapSquare wrapText="bothSides" distB="0" distT="0" distL="114300" distR="114300"/>
                <wp:docPr id="2043319573" name="image19.png"/>
                <a:graphic>
                  <a:graphicData uri="http://schemas.openxmlformats.org/drawingml/2006/picture">
                    <pic:pic>
                      <pic:nvPicPr>
                        <pic:cNvPr id="0" name="image19.png"/>
                        <pic:cNvPicPr preferRelativeResize="0"/>
                      </pic:nvPicPr>
                      <pic:blipFill>
                        <a:blip r:embed="rId26"/>
                        <a:srcRect/>
                        <a:stretch>
                          <a:fillRect/>
                        </a:stretch>
                      </pic:blipFill>
                      <pic:spPr>
                        <a:xfrm>
                          <a:off x="0" y="0"/>
                          <a:ext cx="2724150" cy="1464310"/>
                        </a:xfrm>
                        <a:prstGeom prst="rect"/>
                        <a:ln/>
                      </pic:spPr>
                    </pic:pic>
                  </a:graphicData>
                </a:graphic>
              </wp:anchor>
            </w:drawing>
          </mc:Fallback>
        </mc:AlternateContent>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we get from the EDS method for the coin material. The primary element of the coin's material is silver (Ag), with very small amounts of other elements such as copper (Cu), zinc (Zn), and even smaller amounts of sodium (Na), iron (Fe), lead (Pb), and gold (Au)</w:t>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9">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A">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C">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E">
      <w:pPr>
        <w:numPr>
          <w:ilvl w:val="0"/>
          <w:numId w:val="8"/>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taken from the colour layer, what do you observe in the EDS spectrum? What elements does it consist of? </w:t>
      </w:r>
    </w:p>
    <w:p w:rsidR="00000000" w:rsidDel="00000000" w:rsidP="00000000" w:rsidRDefault="00000000" w:rsidRPr="00000000" w14:paraId="0000011F">
      <w:pPr>
        <w:rPr/>
      </w:pPr>
      <w:bookmarkStart w:colFirst="0" w:colLast="0" w:name="_heading=h.2et92p0" w:id="15"/>
      <w:bookmarkEnd w:id="15"/>
      <w:r w:rsidDel="00000000" w:rsidR="00000000" w:rsidRPr="00000000">
        <w:rPr>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118745</wp:posOffset>
            </wp:positionV>
            <wp:extent cx="1609725" cy="1727835"/>
            <wp:effectExtent b="0" l="0" r="0" t="0"/>
            <wp:wrapSquare wrapText="bothSides" distB="0" distT="0" distL="114300" distR="114300"/>
            <wp:docPr id="2043319588" name="image5.png"/>
            <a:graphic>
              <a:graphicData uri="http://schemas.openxmlformats.org/drawingml/2006/picture">
                <pic:pic>
                  <pic:nvPicPr>
                    <pic:cNvPr id="0" name="image5.png"/>
                    <pic:cNvPicPr preferRelativeResize="0"/>
                  </pic:nvPicPr>
                  <pic:blipFill>
                    <a:blip r:embed="rId27"/>
                    <a:srcRect b="0" l="0" r="0" t="0"/>
                    <a:stretch>
                      <a:fillRect/>
                    </a:stretch>
                  </pic:blipFill>
                  <pic:spPr>
                    <a:xfrm>
                      <a:off x="0" y="0"/>
                      <a:ext cx="1609725" cy="1727835"/>
                    </a:xfrm>
                    <a:prstGeom prst="rect"/>
                    <a:ln/>
                  </pic:spPr>
                </pic:pic>
              </a:graphicData>
            </a:graphic>
          </wp:anchor>
        </w:drawing>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This is the spectrum and elemental analysis taken from the EDS method regarding the red traces found on the coin's relief.</w:t>
      </w:r>
    </w:p>
    <w:p w:rsidR="00000000" w:rsidDel="00000000" w:rsidP="00000000" w:rsidRDefault="00000000" w:rsidRPr="00000000" w14:paraId="00000121">
      <w:pPr>
        <w:spacing w:after="0" w:line="240" w:lineRule="auto"/>
        <w:rPr>
          <w:rFonts w:ascii="Calibri" w:cs="Calibri" w:eastAsia="Calibri" w:hAnsi="Calibri"/>
          <w:b w:val="1"/>
          <w:i w:val="1"/>
          <w:color w:val="ff0000"/>
          <w:sz w:val="24"/>
          <w:szCs w:val="24"/>
        </w:rPr>
      </w:pPr>
      <w:r w:rsidDel="00000000" w:rsidR="00000000" w:rsidRPr="00000000">
        <w:rPr>
          <w:rFonts w:ascii="Calibri" w:cs="Calibri" w:eastAsia="Calibri" w:hAnsi="Calibri"/>
          <w:b w:val="1"/>
          <w:i w:val="1"/>
          <w:color w:val="ff0000"/>
          <w:sz w:val="24"/>
          <w:szCs w:val="24"/>
          <w:rtl w:val="0"/>
        </w:rPr>
        <w:t xml:space="preserve">The analysis shows elements such as aluminum, silicon, and calcium, which are associated with aluminosilicates and limestones typically found in soil. This soil might be related to a burial site. The detection of bromine is an unusual finding because it is not a common component of soil.</w:t>
      </w:r>
    </w:p>
    <w:p w:rsidR="00000000" w:rsidDel="00000000" w:rsidP="00000000" w:rsidRDefault="00000000" w:rsidRPr="00000000" w14:paraId="00000122">
      <w:pPr>
        <w:rPr>
          <w:rFonts w:ascii="Calibri" w:cs="Calibri" w:eastAsia="Calibri" w:hAnsi="Calibri"/>
        </w:rPr>
      </w:pPr>
      <w:r w:rsidDel="00000000" w:rsidR="00000000" w:rsidRPr="00000000">
        <w:rPr>
          <w:rtl w:val="0"/>
        </w:rPr>
      </w:r>
    </w:p>
    <w:p w:rsidR="00000000" w:rsidDel="00000000" w:rsidP="00000000" w:rsidRDefault="00000000" w:rsidRPr="00000000" w14:paraId="0000012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4"/>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2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r>
          </w:p>
          <w:p w:rsidR="00000000" w:rsidDel="00000000" w:rsidP="00000000" w:rsidRDefault="00000000" w:rsidRPr="00000000" w14:paraId="0000012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12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w:t>
            </w:r>
          </w:p>
          <w:p w:rsidR="00000000" w:rsidDel="00000000" w:rsidP="00000000" w:rsidRDefault="00000000" w:rsidRPr="00000000" w14:paraId="0000012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3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3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2" name="image11.png"/>
                  <a:graphic>
                    <a:graphicData uri="http://schemas.openxmlformats.org/drawingml/2006/picture">
                      <pic:pic>
                        <pic:nvPicPr>
                          <pic:cNvPr descr="Thought outline" id="0" name="image11.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3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35">
      <w:pPr>
        <w:rPr>
          <w:b w:val="1"/>
          <w:sz w:val="28"/>
          <w:szCs w:val="28"/>
          <w:u w:val="single"/>
        </w:rPr>
      </w:pPr>
      <w:r w:rsidDel="00000000" w:rsidR="00000000" w:rsidRPr="00000000">
        <w:rPr>
          <w:rtl w:val="0"/>
        </w:rPr>
      </w:r>
    </w:p>
    <w:p w:rsidR="00000000" w:rsidDel="00000000" w:rsidP="00000000" w:rsidRDefault="00000000" w:rsidRPr="00000000" w14:paraId="0000013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Write down your conclusions about the elements identified in the two points of interest in the table below. </w:t>
      </w:r>
    </w:p>
    <w:p w:rsidR="00000000" w:rsidDel="00000000" w:rsidP="00000000" w:rsidRDefault="00000000" w:rsidRPr="00000000" w14:paraId="0000013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15"/>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856"/>
        <w:tblGridChange w:id="0">
          <w:tblGrid>
            <w:gridCol w:w="4106"/>
            <w:gridCol w:w="5856"/>
          </w:tblGrid>
        </w:tblGridChange>
      </w:tblGrid>
      <w:tr>
        <w:trPr>
          <w:cantSplit w:val="0"/>
          <w:trHeight w:val="391" w:hRule="atLeast"/>
          <w:tblHeader w:val="0"/>
        </w:trPr>
        <w:tc>
          <w:tcPr/>
          <w:p w:rsidR="00000000" w:rsidDel="00000000" w:rsidP="00000000" w:rsidRDefault="00000000" w:rsidRPr="00000000" w14:paraId="00000138">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39">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Compounds</w:t>
            </w:r>
          </w:p>
        </w:tc>
      </w:tr>
      <w:tr>
        <w:trPr>
          <w:cantSplit w:val="0"/>
          <w:trHeight w:val="694" w:hRule="atLeast"/>
          <w:tblHeader w:val="0"/>
        </w:trPr>
        <w:tc>
          <w:tcPr>
            <w:vAlign w:val="center"/>
          </w:tcPr>
          <w:p w:rsidR="00000000" w:rsidDel="00000000" w:rsidP="00000000" w:rsidRDefault="00000000" w:rsidRPr="00000000" w14:paraId="0000013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Coin material</w:t>
            </w:r>
            <w:r w:rsidDel="00000000" w:rsidR="00000000" w:rsidRPr="00000000">
              <w:rPr>
                <w:rtl w:val="0"/>
              </w:rPr>
            </w:r>
          </w:p>
        </w:tc>
        <w:tc>
          <w:tcPr/>
          <w:p w:rsidR="00000000" w:rsidDel="00000000" w:rsidP="00000000" w:rsidRDefault="00000000" w:rsidRPr="00000000" w14:paraId="0000013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It consists mainly of Silver (Ag) with 95%, while there are other elements in very small percentages, such as 2.7% Copper (Cu), 1% Zinc (Zn) and &lt;1% Sodium (Na), Iron (Fe), Lead (Pb) and Gold (Au).</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3C">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Traces of colour found on the coin</w:t>
            </w:r>
            <w:r w:rsidDel="00000000" w:rsidR="00000000" w:rsidRPr="00000000">
              <w:rPr>
                <w:rtl w:val="0"/>
              </w:rPr>
            </w:r>
          </w:p>
        </w:tc>
        <w:tc>
          <w:tcPr/>
          <w:p w:rsidR="00000000" w:rsidDel="00000000" w:rsidP="00000000" w:rsidRDefault="00000000" w:rsidRPr="00000000" w14:paraId="0000013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Our analysis shows elements such as aluminium, silica and calcium associated with clay silicates and calcretes commonly found in soil. The soil may be associated with a burial site. The bromine detected is curious because it is not a component of the soil.</w:t>
            </w:r>
            <w:r w:rsidDel="00000000" w:rsidR="00000000" w:rsidRPr="00000000">
              <w:rPr>
                <w:rtl w:val="0"/>
              </w:rPr>
            </w:r>
          </w:p>
        </w:tc>
      </w:tr>
    </w:tbl>
    <w:p w:rsidR="00000000" w:rsidDel="00000000" w:rsidP="00000000" w:rsidRDefault="00000000" w:rsidRPr="00000000" w14:paraId="0000013E">
      <w:pPr>
        <w:rPr>
          <w:b w:val="1"/>
          <w:sz w:val="28"/>
          <w:szCs w:val="28"/>
          <w:u w:val="single"/>
        </w:rPr>
      </w:pPr>
      <w:r w:rsidDel="00000000" w:rsidR="00000000" w:rsidRPr="00000000">
        <w:rPr>
          <w:rtl w:val="0"/>
        </w:rPr>
      </w:r>
    </w:p>
    <w:p w:rsidR="00000000" w:rsidDel="00000000" w:rsidP="00000000" w:rsidRDefault="00000000" w:rsidRPr="00000000" w14:paraId="0000013F">
      <w:pPr>
        <w:rPr>
          <w:b w:val="1"/>
          <w:sz w:val="28"/>
          <w:szCs w:val="28"/>
          <w:u w:val="single"/>
        </w:rPr>
      </w:pPr>
      <w:r w:rsidDel="00000000" w:rsidR="00000000" w:rsidRPr="00000000">
        <w:rPr>
          <w:rtl w:val="0"/>
        </w:rPr>
      </w:r>
    </w:p>
    <w:p w:rsidR="00000000" w:rsidDel="00000000" w:rsidP="00000000" w:rsidRDefault="00000000" w:rsidRPr="00000000" w14:paraId="00000140">
      <w:pPr>
        <w:rPr>
          <w:b w:val="1"/>
          <w:sz w:val="28"/>
          <w:szCs w:val="28"/>
          <w:u w:val="single"/>
        </w:rPr>
      </w:pPr>
      <w:r w:rsidDel="00000000" w:rsidR="00000000" w:rsidRPr="00000000">
        <w:rPr>
          <w:rtl w:val="0"/>
        </w:rPr>
      </w:r>
    </w:p>
    <w:p w:rsidR="00000000" w:rsidDel="00000000" w:rsidP="00000000" w:rsidRDefault="00000000" w:rsidRPr="00000000" w14:paraId="00000141">
      <w:pPr>
        <w:rPr>
          <w:b w:val="1"/>
          <w:sz w:val="28"/>
          <w:szCs w:val="28"/>
          <w:u w:val="single"/>
        </w:rPr>
      </w:pPr>
      <w:r w:rsidDel="00000000" w:rsidR="00000000" w:rsidRPr="00000000">
        <w:rPr>
          <w:rtl w:val="0"/>
        </w:rPr>
      </w:r>
    </w:p>
    <w:p w:rsidR="00000000" w:rsidDel="00000000" w:rsidP="00000000" w:rsidRDefault="00000000" w:rsidRPr="00000000" w14:paraId="00000142">
      <w:pPr>
        <w:rPr>
          <w:b w:val="1"/>
          <w:sz w:val="28"/>
          <w:szCs w:val="28"/>
          <w:u w:val="single"/>
        </w:rPr>
      </w:pPr>
      <w:r w:rsidDel="00000000" w:rsidR="00000000" w:rsidRPr="00000000">
        <w:rPr>
          <w:rtl w:val="0"/>
        </w:rPr>
      </w:r>
    </w:p>
    <w:p w:rsidR="00000000" w:rsidDel="00000000" w:rsidP="00000000" w:rsidRDefault="00000000" w:rsidRPr="00000000" w14:paraId="00000143">
      <w:pPr>
        <w:rPr>
          <w:b w:val="1"/>
          <w:sz w:val="28"/>
          <w:szCs w:val="28"/>
          <w:u w:val="single"/>
        </w:rPr>
      </w:pPr>
      <w:r w:rsidDel="00000000" w:rsidR="00000000" w:rsidRPr="00000000">
        <w:rPr>
          <w:rtl w:val="0"/>
        </w:rPr>
      </w:r>
    </w:p>
    <w:p w:rsidR="00000000" w:rsidDel="00000000" w:rsidP="00000000" w:rsidRDefault="00000000" w:rsidRPr="00000000" w14:paraId="00000144">
      <w:pPr>
        <w:rPr>
          <w:b w:val="1"/>
          <w:sz w:val="28"/>
          <w:szCs w:val="28"/>
          <w:u w:val="single"/>
        </w:rPr>
      </w:pPr>
      <w:r w:rsidDel="00000000" w:rsidR="00000000" w:rsidRPr="00000000">
        <w:rPr>
          <w:rtl w:val="0"/>
        </w:rPr>
      </w:r>
    </w:p>
    <w:p w:rsidR="00000000" w:rsidDel="00000000" w:rsidP="00000000" w:rsidRDefault="00000000" w:rsidRPr="00000000" w14:paraId="00000145">
      <w:pPr>
        <w:rPr>
          <w:b w:val="1"/>
          <w:sz w:val="28"/>
          <w:szCs w:val="28"/>
          <w:u w:val="single"/>
        </w:rPr>
      </w:pPr>
      <w:r w:rsidDel="00000000" w:rsidR="00000000" w:rsidRPr="00000000">
        <w:rPr>
          <w:rtl w:val="0"/>
        </w:rPr>
      </w:r>
    </w:p>
    <w:p w:rsidR="00000000" w:rsidDel="00000000" w:rsidP="00000000" w:rsidRDefault="00000000" w:rsidRPr="00000000" w14:paraId="00000146">
      <w:pPr>
        <w:rPr>
          <w:b w:val="1"/>
          <w:sz w:val="28"/>
          <w:szCs w:val="28"/>
          <w:u w:val="single"/>
        </w:rPr>
      </w:pPr>
      <w:r w:rsidDel="00000000" w:rsidR="00000000" w:rsidRPr="00000000">
        <w:rPr>
          <w:rtl w:val="0"/>
        </w:rPr>
      </w:r>
    </w:p>
    <w:p w:rsidR="00000000" w:rsidDel="00000000" w:rsidP="00000000" w:rsidRDefault="00000000" w:rsidRPr="00000000" w14:paraId="00000147">
      <w:pPr>
        <w:rPr>
          <w:b w:val="1"/>
          <w:sz w:val="28"/>
          <w:szCs w:val="28"/>
          <w:u w:val="single"/>
        </w:rPr>
      </w:pPr>
      <w:r w:rsidDel="00000000" w:rsidR="00000000" w:rsidRPr="00000000">
        <w:rPr>
          <w:rtl w:val="0"/>
        </w:rPr>
      </w:r>
    </w:p>
    <w:p w:rsidR="00000000" w:rsidDel="00000000" w:rsidP="00000000" w:rsidRDefault="00000000" w:rsidRPr="00000000" w14:paraId="00000148">
      <w:pPr>
        <w:rPr>
          <w:b w:val="1"/>
          <w:sz w:val="28"/>
          <w:szCs w:val="28"/>
          <w:u w:val="single"/>
        </w:rPr>
      </w:pPr>
      <w:r w:rsidDel="00000000" w:rsidR="00000000" w:rsidRPr="00000000">
        <w:rPr>
          <w:rtl w:val="0"/>
        </w:rPr>
      </w:r>
    </w:p>
    <w:tbl>
      <w:tblPr>
        <w:tblStyle w:val="Table16"/>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4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a short video or audio recording</w:t>
            </w:r>
          </w:p>
          <w:p w:rsidR="00000000" w:rsidDel="00000000" w:rsidP="00000000" w:rsidRDefault="00000000" w:rsidRPr="00000000" w14:paraId="0000014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4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"3.d Conclusion"</w:t>
            </w:r>
          </w:p>
        </w:tc>
        <w:tc>
          <w:tcPr/>
          <w:p w:rsidR="00000000" w:rsidDel="00000000" w:rsidP="00000000" w:rsidRDefault="00000000" w:rsidRPr="00000000" w14:paraId="0000014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4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3"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4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44sinio" w:id="16"/>
      <w:bookmarkEnd w:id="16"/>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55">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information will we get if we use the FTIR method to the two points of interest?</w:t>
      </w:r>
    </w:p>
    <w:p w:rsidR="00000000" w:rsidDel="00000000" w:rsidP="00000000" w:rsidRDefault="00000000" w:rsidRPr="00000000" w14:paraId="00000156">
      <w:pPr>
        <w:jc w:val="center"/>
        <w:rPr>
          <w:sz w:val="28"/>
          <w:szCs w:val="28"/>
        </w:rPr>
      </w:pPr>
      <w:r w:rsidDel="00000000" w:rsidR="00000000" w:rsidRPr="00000000">
        <w:rPr>
          <w:rtl w:val="0"/>
        </w:rPr>
      </w:r>
    </w:p>
    <w:p w:rsidR="00000000" w:rsidDel="00000000" w:rsidP="00000000" w:rsidRDefault="00000000" w:rsidRPr="00000000" w14:paraId="00000157">
      <w:pPr>
        <w:jc w:val="center"/>
        <w:rPr>
          <w:b w:val="1"/>
          <w:color w:val="00b0f0"/>
          <w:sz w:val="28"/>
          <w:szCs w:val="28"/>
        </w:rPr>
      </w:pPr>
      <w:r w:rsidDel="00000000" w:rsidR="00000000" w:rsidRPr="00000000">
        <w:rPr>
          <w:rtl w:val="0"/>
        </w:rPr>
      </w:r>
    </w:p>
    <w:p w:rsidR="00000000" w:rsidDel="00000000" w:rsidP="00000000" w:rsidRDefault="00000000" w:rsidRPr="00000000" w14:paraId="0000015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will use the FTIR method and they will find that this technique does not give results for the coin material, but it does give results for the colour traces in the second point of interest!</w:t>
      </w:r>
    </w:p>
    <w:p w:rsidR="00000000" w:rsidDel="00000000" w:rsidP="00000000" w:rsidRDefault="00000000" w:rsidRPr="00000000" w14:paraId="00000159">
      <w:pPr>
        <w:jc w:val="center"/>
        <w:rPr>
          <w:b w:val="1"/>
          <w:color w:val="00b0f0"/>
          <w:sz w:val="28"/>
          <w:szCs w:val="28"/>
        </w:rPr>
      </w:pPr>
      <w:r w:rsidDel="00000000" w:rsidR="00000000" w:rsidRPr="00000000">
        <w:rPr>
          <w:rtl w:val="0"/>
        </w:rPr>
      </w:r>
    </w:p>
    <w:p w:rsidR="00000000" w:rsidDel="00000000" w:rsidP="00000000" w:rsidRDefault="00000000" w:rsidRPr="00000000" w14:paraId="0000015A">
      <w:pPr>
        <w:jc w:val="center"/>
        <w:rPr>
          <w:b w:val="1"/>
          <w:color w:val="00b0f0"/>
          <w:sz w:val="28"/>
          <w:szCs w:val="28"/>
        </w:rPr>
      </w:pPr>
      <w:r w:rsidDel="00000000" w:rsidR="00000000" w:rsidRPr="00000000">
        <w:rPr>
          <w:rtl w:val="0"/>
        </w:rPr>
      </w:r>
    </w:p>
    <w:p w:rsidR="00000000" w:rsidDel="00000000" w:rsidP="00000000" w:rsidRDefault="00000000" w:rsidRPr="00000000" w14:paraId="0000015B">
      <w:pPr>
        <w:jc w:val="center"/>
        <w:rPr>
          <w:b w:val="1"/>
          <w:color w:val="00b0f0"/>
          <w:sz w:val="28"/>
          <w:szCs w:val="28"/>
        </w:rPr>
      </w:pPr>
      <w:r w:rsidDel="00000000" w:rsidR="00000000" w:rsidRPr="00000000">
        <w:rPr>
          <w:rtl w:val="0"/>
        </w:rPr>
      </w:r>
    </w:p>
    <w:p w:rsidR="00000000" w:rsidDel="00000000" w:rsidP="00000000" w:rsidRDefault="00000000" w:rsidRPr="00000000" w14:paraId="0000015C">
      <w:pPr>
        <w:jc w:val="center"/>
        <w:rPr>
          <w:b w:val="1"/>
          <w:color w:val="00b0f0"/>
          <w:sz w:val="28"/>
          <w:szCs w:val="28"/>
        </w:rPr>
      </w:pPr>
      <w:r w:rsidDel="00000000" w:rsidR="00000000" w:rsidRPr="00000000">
        <w:rPr>
          <w:rtl w:val="0"/>
        </w:rPr>
      </w:r>
    </w:p>
    <w:p w:rsidR="00000000" w:rsidDel="00000000" w:rsidP="00000000" w:rsidRDefault="00000000" w:rsidRPr="00000000" w14:paraId="0000015D">
      <w:pPr>
        <w:jc w:val="center"/>
        <w:rPr>
          <w:b w:val="1"/>
          <w:color w:val="00b0f0"/>
          <w:sz w:val="28"/>
          <w:szCs w:val="28"/>
        </w:rPr>
      </w:pPr>
      <w:r w:rsidDel="00000000" w:rsidR="00000000" w:rsidRPr="00000000">
        <w:rPr>
          <w:rtl w:val="0"/>
        </w:rPr>
      </w:r>
    </w:p>
    <w:p w:rsidR="00000000" w:rsidDel="00000000" w:rsidP="00000000" w:rsidRDefault="00000000" w:rsidRPr="00000000" w14:paraId="0000015E">
      <w:pPr>
        <w:jc w:val="center"/>
        <w:rPr>
          <w:b w:val="1"/>
          <w:color w:val="00b0f0"/>
          <w:sz w:val="28"/>
          <w:szCs w:val="28"/>
        </w:rPr>
      </w:pPr>
      <w:r w:rsidDel="00000000" w:rsidR="00000000" w:rsidRPr="00000000">
        <w:rPr>
          <w:rtl w:val="0"/>
        </w:rPr>
      </w:r>
    </w:p>
    <w:p w:rsidR="00000000" w:rsidDel="00000000" w:rsidP="00000000" w:rsidRDefault="00000000" w:rsidRPr="00000000" w14:paraId="0000015F">
      <w:pPr>
        <w:jc w:val="center"/>
        <w:rPr>
          <w:b w:val="1"/>
          <w:color w:val="00b0f0"/>
          <w:sz w:val="28"/>
          <w:szCs w:val="28"/>
        </w:rPr>
      </w:pPr>
      <w:r w:rsidDel="00000000" w:rsidR="00000000" w:rsidRPr="00000000">
        <w:rPr>
          <w:rtl w:val="0"/>
        </w:rPr>
      </w:r>
    </w:p>
    <w:p w:rsidR="00000000" w:rsidDel="00000000" w:rsidP="00000000" w:rsidRDefault="00000000" w:rsidRPr="00000000" w14:paraId="00000160">
      <w:pPr>
        <w:jc w:val="center"/>
        <w:rPr>
          <w:b w:val="1"/>
          <w:color w:val="00b0f0"/>
          <w:sz w:val="28"/>
          <w:szCs w:val="28"/>
        </w:rPr>
      </w:pPr>
      <w:r w:rsidDel="00000000" w:rsidR="00000000" w:rsidRPr="00000000">
        <w:rPr>
          <w:rtl w:val="0"/>
        </w:rPr>
      </w:r>
    </w:p>
    <w:p w:rsidR="00000000" w:rsidDel="00000000" w:rsidP="00000000" w:rsidRDefault="00000000" w:rsidRPr="00000000" w14:paraId="00000161">
      <w:pPr>
        <w:jc w:val="center"/>
        <w:rPr>
          <w:b w:val="1"/>
          <w:color w:val="00b0f0"/>
          <w:sz w:val="28"/>
          <w:szCs w:val="28"/>
        </w:rPr>
      </w:pPr>
      <w:r w:rsidDel="00000000" w:rsidR="00000000" w:rsidRPr="00000000">
        <w:rPr>
          <w:rtl w:val="0"/>
        </w:rPr>
      </w:r>
    </w:p>
    <w:p w:rsidR="00000000" w:rsidDel="00000000" w:rsidP="00000000" w:rsidRDefault="00000000" w:rsidRPr="00000000" w14:paraId="00000162">
      <w:pPr>
        <w:jc w:val="center"/>
        <w:rPr>
          <w:b w:val="1"/>
          <w:color w:val="00b0f0"/>
          <w:sz w:val="28"/>
          <w:szCs w:val="28"/>
        </w:rPr>
      </w:pPr>
      <w:r w:rsidDel="00000000" w:rsidR="00000000" w:rsidRPr="00000000">
        <w:rPr>
          <w:rtl w:val="0"/>
        </w:rPr>
      </w:r>
    </w:p>
    <w:p w:rsidR="00000000" w:rsidDel="00000000" w:rsidP="00000000" w:rsidRDefault="00000000" w:rsidRPr="00000000" w14:paraId="00000163">
      <w:pPr>
        <w:jc w:val="center"/>
        <w:rPr>
          <w:b w:val="1"/>
          <w:color w:val="00b0f0"/>
          <w:sz w:val="28"/>
          <w:szCs w:val="28"/>
        </w:rPr>
      </w:pPr>
      <w:r w:rsidDel="00000000" w:rsidR="00000000" w:rsidRPr="00000000">
        <w:rPr>
          <w:rtl w:val="0"/>
        </w:rPr>
      </w:r>
    </w:p>
    <w:p w:rsidR="00000000" w:rsidDel="00000000" w:rsidP="00000000" w:rsidRDefault="00000000" w:rsidRPr="00000000" w14:paraId="00000164">
      <w:pPr>
        <w:jc w:val="center"/>
        <w:rPr>
          <w:b w:val="1"/>
          <w:color w:val="00b0f0"/>
          <w:sz w:val="28"/>
          <w:szCs w:val="28"/>
        </w:rPr>
      </w:pPr>
      <w:r w:rsidDel="00000000" w:rsidR="00000000" w:rsidRPr="00000000">
        <w:rPr>
          <w:rtl w:val="0"/>
        </w:rPr>
      </w:r>
    </w:p>
    <w:p w:rsidR="00000000" w:rsidDel="00000000" w:rsidP="00000000" w:rsidRDefault="00000000" w:rsidRPr="00000000" w14:paraId="00000165">
      <w:pPr>
        <w:jc w:val="center"/>
        <w:rPr>
          <w:b w:val="1"/>
          <w:color w:val="00b0f0"/>
          <w:sz w:val="28"/>
          <w:szCs w:val="28"/>
        </w:rPr>
      </w:pPr>
      <w:r w:rsidDel="00000000" w:rsidR="00000000" w:rsidRPr="00000000">
        <w:rPr>
          <w:rtl w:val="0"/>
        </w:rPr>
      </w:r>
    </w:p>
    <w:tbl>
      <w:tblPr>
        <w:tblStyle w:val="Table17"/>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6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6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6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6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4"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6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6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6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w:t>
      </w:r>
      <w:r w:rsidDel="00000000" w:rsidR="00000000" w:rsidRPr="00000000">
        <w:rPr>
          <w:rFonts w:ascii="Calibri" w:cs="Calibri" w:eastAsia="Calibri" w:hAnsi="Calibri"/>
          <w:color w:val="ff0000"/>
          <w:sz w:val="24"/>
          <w:szCs w:val="24"/>
          <w:rtl w:val="0"/>
        </w:rPr>
        <w:t xml:space="preserve">Roman coin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70">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71">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87" name="image6.jpg"/>
            <a:graphic>
              <a:graphicData uri="http://schemas.openxmlformats.org/drawingml/2006/picture">
                <pic:pic>
                  <pic:nvPicPr>
                    <pic:cNvPr id="0" name="image6.jpg"/>
                    <pic:cNvPicPr preferRelativeResize="0"/>
                  </pic:nvPicPr>
                  <pic:blipFill>
                    <a:blip r:embed="rId28"/>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7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method with the whole class</w:t>
      </w:r>
    </w:p>
    <w:p w:rsidR="00000000" w:rsidDel="00000000" w:rsidP="00000000" w:rsidRDefault="00000000" w:rsidRPr="00000000" w14:paraId="00000173">
      <w:pPr>
        <w:jc w:val="center"/>
        <w:rPr>
          <w:rFonts w:ascii="Calibri" w:cs="Calibri" w:eastAsia="Calibri" w:hAnsi="Calibri"/>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74">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7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7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the FTIR method does not give results for all materials. As seen from the results, we do not have a spectrum for the coin material, but we do have results for traces of colour.</w:t>
      </w:r>
    </w:p>
    <w:p w:rsidR="00000000" w:rsidDel="00000000" w:rsidP="00000000" w:rsidRDefault="00000000" w:rsidRPr="00000000" w14:paraId="0000017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7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79">
      <w:pPr>
        <w:numPr>
          <w:ilvl w:val="0"/>
          <w:numId w:val="8"/>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for the coin material, what do you observe in the FTIR spectrum? Does it give results? </w:t>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7B">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-9523</wp:posOffset>
            </wp:positionH>
            <wp:positionV relativeFrom="paragraph">
              <wp:posOffset>64769</wp:posOffset>
            </wp:positionV>
            <wp:extent cx="1676400" cy="1170305"/>
            <wp:effectExtent b="0" l="0" r="0" t="0"/>
            <wp:wrapSquare wrapText="bothSides" distB="0" distT="0" distL="114300" distR="114300"/>
            <wp:docPr id="2043319583" name="image9.png"/>
            <a:graphic>
              <a:graphicData uri="http://schemas.openxmlformats.org/drawingml/2006/picture">
                <pic:pic>
                  <pic:nvPicPr>
                    <pic:cNvPr id="0" name="image9.png"/>
                    <pic:cNvPicPr preferRelativeResize="0"/>
                  </pic:nvPicPr>
                  <pic:blipFill>
                    <a:blip r:embed="rId29"/>
                    <a:srcRect b="0" l="0" r="0" t="0"/>
                    <a:stretch>
                      <a:fillRect/>
                    </a:stretch>
                  </pic:blipFill>
                  <pic:spPr>
                    <a:xfrm>
                      <a:off x="0" y="0"/>
                      <a:ext cx="1676400" cy="1170305"/>
                    </a:xfrm>
                    <a:prstGeom prst="rect"/>
                    <a:ln/>
                  </pic:spPr>
                </pic:pic>
              </a:graphicData>
            </a:graphic>
          </wp:anchor>
        </w:drawing>
      </w:r>
    </w:p>
    <w:p w:rsidR="00000000" w:rsidDel="00000000" w:rsidP="00000000" w:rsidRDefault="00000000" w:rsidRPr="00000000" w14:paraId="0000017C">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does not provide results for the metal used. This method is not suitable to study this kind of material.</w:t>
      </w:r>
    </w:p>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0">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3">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4">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5">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6">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7">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8">
      <w:pPr>
        <w:numPr>
          <w:ilvl w:val="0"/>
          <w:numId w:val="8"/>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colour traces, what do you observe in the FTIR spectrum? What is the material identified? </w:t>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50165</wp:posOffset>
            </wp:positionV>
            <wp:extent cx="2019300" cy="1315085"/>
            <wp:effectExtent b="0" l="0" r="0" t="0"/>
            <wp:wrapSquare wrapText="bothSides" distB="0" distT="0" distL="114300" distR="114300"/>
            <wp:docPr id="2043319598" name="image13.png"/>
            <a:graphic>
              <a:graphicData uri="http://schemas.openxmlformats.org/drawingml/2006/picture">
                <pic:pic>
                  <pic:nvPicPr>
                    <pic:cNvPr id="0" name="image13.png"/>
                    <pic:cNvPicPr preferRelativeResize="0"/>
                  </pic:nvPicPr>
                  <pic:blipFill>
                    <a:blip r:embed="rId30"/>
                    <a:srcRect b="0" l="0" r="0" t="0"/>
                    <a:stretch>
                      <a:fillRect/>
                    </a:stretch>
                  </pic:blipFill>
                  <pic:spPr>
                    <a:xfrm>
                      <a:off x="0" y="0"/>
                      <a:ext cx="2019300" cy="1315085"/>
                    </a:xfrm>
                    <a:prstGeom prst="rect"/>
                    <a:ln/>
                  </pic:spPr>
                </pic:pic>
              </a:graphicData>
            </a:graphic>
          </wp:anchor>
        </w:drawing>
      </w:r>
    </w:p>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This is the FTIR spectrum of the red trace found on the coin's relief.</w:t>
      </w:r>
    </w:p>
    <w:p w:rsidR="00000000" w:rsidDel="00000000" w:rsidP="00000000" w:rsidRDefault="00000000" w:rsidRPr="00000000" w14:paraId="0000018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br w:type="textWrapping"/>
        <w:t xml:space="preserve">The FTIR method fully identifies the unknown substance as the pigment called Tyrian purple. The chemical formula of Tyrian purple is C</w:t>
      </w:r>
      <w:r w:rsidDel="00000000" w:rsidR="00000000" w:rsidRPr="00000000">
        <w:rPr>
          <w:rFonts w:ascii="Calibri" w:cs="Calibri" w:eastAsia="Calibri" w:hAnsi="Calibri"/>
          <w:b w:val="1"/>
          <w:i w:val="1"/>
          <w:color w:val="ff0000"/>
          <w:vertAlign w:val="subscript"/>
          <w:rtl w:val="0"/>
        </w:rPr>
        <w:t xml:space="preserve">16</w:t>
      </w:r>
      <w:r w:rsidDel="00000000" w:rsidR="00000000" w:rsidRPr="00000000">
        <w:rPr>
          <w:rFonts w:ascii="Calibri" w:cs="Calibri" w:eastAsia="Calibri" w:hAnsi="Calibri"/>
          <w:b w:val="1"/>
          <w:i w:val="1"/>
          <w:color w:val="ff0000"/>
          <w:rtl w:val="0"/>
        </w:rPr>
        <w:t xml:space="preserve">H</w:t>
      </w:r>
      <w:r w:rsidDel="00000000" w:rsidR="00000000" w:rsidRPr="00000000">
        <w:rPr>
          <w:rFonts w:ascii="Calibri" w:cs="Calibri" w:eastAsia="Calibri" w:hAnsi="Calibri"/>
          <w:b w:val="1"/>
          <w:i w:val="1"/>
          <w:color w:val="ff0000"/>
          <w:vertAlign w:val="subscript"/>
          <w:rtl w:val="0"/>
        </w:rPr>
        <w:t xml:space="preserve">8</w:t>
      </w:r>
      <w:r w:rsidDel="00000000" w:rsidR="00000000" w:rsidRPr="00000000">
        <w:rPr>
          <w:rFonts w:ascii="Calibri" w:cs="Calibri" w:eastAsia="Calibri" w:hAnsi="Calibri"/>
          <w:b w:val="1"/>
          <w:i w:val="1"/>
          <w:color w:val="ff0000"/>
          <w:rtl w:val="0"/>
        </w:rPr>
        <w:t xml:space="preserve">Br</w:t>
      </w:r>
      <w:r w:rsidDel="00000000" w:rsidR="00000000" w:rsidRPr="00000000">
        <w:rPr>
          <w:rFonts w:ascii="Calibri" w:cs="Calibri" w:eastAsia="Calibri" w:hAnsi="Calibri"/>
          <w:b w:val="1"/>
          <w:i w:val="1"/>
          <w:color w:val="ff0000"/>
          <w:vertAlign w:val="subscript"/>
          <w:rtl w:val="0"/>
        </w:rPr>
        <w:t xml:space="preserve">2</w:t>
      </w:r>
      <w:r w:rsidDel="00000000" w:rsidR="00000000" w:rsidRPr="00000000">
        <w:rPr>
          <w:rFonts w:ascii="Calibri" w:cs="Calibri" w:eastAsia="Calibri" w:hAnsi="Calibri"/>
          <w:b w:val="1"/>
          <w:i w:val="1"/>
          <w:color w:val="ff0000"/>
          <w:rtl w:val="0"/>
        </w:rPr>
        <w:t xml:space="preserve">N</w:t>
      </w:r>
      <w:r w:rsidDel="00000000" w:rsidR="00000000" w:rsidRPr="00000000">
        <w:rPr>
          <w:rFonts w:ascii="Calibri" w:cs="Calibri" w:eastAsia="Calibri" w:hAnsi="Calibri"/>
          <w:b w:val="1"/>
          <w:i w:val="1"/>
          <w:color w:val="ff0000"/>
          <w:vertAlign w:val="subscript"/>
          <w:rtl w:val="0"/>
        </w:rPr>
        <w:t xml:space="preserve">2</w:t>
      </w:r>
      <w:r w:rsidDel="00000000" w:rsidR="00000000" w:rsidRPr="00000000">
        <w:rPr>
          <w:rFonts w:ascii="Calibri" w:cs="Calibri" w:eastAsia="Calibri" w:hAnsi="Calibri"/>
          <w:b w:val="1"/>
          <w:i w:val="1"/>
          <w:color w:val="ff0000"/>
          <w:rtl w:val="0"/>
        </w:rPr>
        <w:t xml:space="preserve">O</w:t>
      </w:r>
      <w:r w:rsidDel="00000000" w:rsidR="00000000" w:rsidRPr="00000000">
        <w:rPr>
          <w:rFonts w:ascii="Calibri" w:cs="Calibri" w:eastAsia="Calibri" w:hAnsi="Calibri"/>
          <w:b w:val="1"/>
          <w:i w:val="1"/>
          <w:color w:val="ff0000"/>
          <w:vertAlign w:val="subscript"/>
          <w:rtl w:val="0"/>
        </w:rPr>
        <w:t xml:space="preserve">2</w:t>
      </w:r>
      <w:r w:rsidDel="00000000" w:rsidR="00000000" w:rsidRPr="00000000">
        <w:rPr>
          <w:rFonts w:ascii="Calibri" w:cs="Calibri" w:eastAsia="Calibri" w:hAnsi="Calibri"/>
          <w:b w:val="1"/>
          <w:i w:val="1"/>
          <w:color w:val="ff0000"/>
          <w:rtl w:val="0"/>
        </w:rPr>
        <w:t xml:space="preserve">, which explains the bromine detected through elemental analysis. </w:t>
      </w:r>
    </w:p>
    <w:p w:rsidR="00000000" w:rsidDel="00000000" w:rsidP="00000000" w:rsidRDefault="00000000" w:rsidRPr="00000000" w14:paraId="0000018D">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E">
      <w:pPr>
        <w:rPr>
          <w:sz w:val="28"/>
          <w:szCs w:val="28"/>
        </w:rPr>
      </w:pPr>
      <w:r w:rsidDel="00000000" w:rsidR="00000000" w:rsidRPr="00000000">
        <w:rPr>
          <w:rtl w:val="0"/>
        </w:rPr>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8"/>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9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 What results did it give us?</w:t>
            </w:r>
          </w:p>
          <w:p w:rsidR="00000000" w:rsidDel="00000000" w:rsidP="00000000" w:rsidRDefault="00000000" w:rsidRPr="00000000" w14:paraId="0000019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80" name="image11.png"/>
                  <a:graphic>
                    <a:graphicData uri="http://schemas.openxmlformats.org/drawingml/2006/picture">
                      <pic:pic>
                        <pic:nvPicPr>
                          <pic:cNvPr descr="Thought outline" id="0" name="image11.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9D">
      <w:pPr>
        <w:numPr>
          <w:ilvl w:val="0"/>
          <w:numId w:val="7"/>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Does the FTIR method give results for all materials? If not, list in the table for which materials it did not give results. </w:t>
      </w:r>
      <w:r w:rsidDel="00000000" w:rsidR="00000000" w:rsidRPr="00000000">
        <w:rPr>
          <w:rtl w:val="0"/>
        </w:rPr>
      </w:r>
    </w:p>
    <w:tbl>
      <w:tblPr>
        <w:tblStyle w:val="Table19"/>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9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Silver which is the main material of the coin</w:t>
            </w:r>
          </w:p>
        </w:tc>
      </w:tr>
    </w:tbl>
    <w:p w:rsidR="00000000" w:rsidDel="00000000" w:rsidP="00000000" w:rsidRDefault="00000000" w:rsidRPr="00000000" w14:paraId="0000019F">
      <w:pPr>
        <w:rPr>
          <w:b w:val="1"/>
          <w:sz w:val="28"/>
          <w:szCs w:val="28"/>
          <w:highlight w:val="yellow"/>
        </w:rPr>
      </w:pPr>
      <w:r w:rsidDel="00000000" w:rsidR="00000000" w:rsidRPr="00000000">
        <w:rPr>
          <w:rtl w:val="0"/>
        </w:rPr>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1A1">
      <w:pPr>
        <w:rPr>
          <w:b w:val="1"/>
          <w:sz w:val="28"/>
          <w:szCs w:val="28"/>
          <w:highlight w:val="yellow"/>
          <w:u w:val="single"/>
        </w:rPr>
      </w:pPr>
      <w:r w:rsidDel="00000000" w:rsidR="00000000" w:rsidRPr="00000000">
        <w:rPr>
          <w:rtl w:val="0"/>
        </w:rPr>
      </w:r>
    </w:p>
    <w:p w:rsidR="00000000" w:rsidDel="00000000" w:rsidP="00000000" w:rsidRDefault="00000000" w:rsidRPr="00000000" w14:paraId="000001A2">
      <w:pPr>
        <w:numPr>
          <w:ilvl w:val="0"/>
          <w:numId w:val="7"/>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Does the FTIR method give results for colour traces? If so, write down in the table which material was identified. </w:t>
      </w:r>
      <w:r w:rsidDel="00000000" w:rsidR="00000000" w:rsidRPr="00000000">
        <w:rPr>
          <w:rtl w:val="0"/>
        </w:rPr>
      </w:r>
    </w:p>
    <w:p w:rsidR="00000000" w:rsidDel="00000000" w:rsidP="00000000" w:rsidRDefault="00000000" w:rsidRPr="00000000" w14:paraId="000001A3">
      <w:pPr>
        <w:rPr>
          <w:b w:val="1"/>
          <w:sz w:val="28"/>
          <w:szCs w:val="28"/>
          <w:highlight w:val="yellow"/>
          <w:u w:val="single"/>
        </w:rPr>
      </w:pPr>
      <w:r w:rsidDel="00000000" w:rsidR="00000000" w:rsidRPr="00000000">
        <w:rPr>
          <w:rtl w:val="0"/>
        </w:rPr>
      </w:r>
    </w:p>
    <w:tbl>
      <w:tblPr>
        <w:tblStyle w:val="Table20"/>
        <w:tblW w:w="6999.0" w:type="dxa"/>
        <w:jc w:val="left"/>
        <w:tblInd w:w="146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99"/>
        <w:tblGridChange w:id="0">
          <w:tblGrid>
            <w:gridCol w:w="6999"/>
          </w:tblGrid>
        </w:tblGridChange>
      </w:tblGrid>
      <w:tr>
        <w:trPr>
          <w:cantSplit w:val="0"/>
          <w:trHeight w:val="1260" w:hRule="atLeast"/>
          <w:tblHeader w:val="0"/>
        </w:trPr>
        <w:tc>
          <w:tcPr/>
          <w:p w:rsidR="00000000" w:rsidDel="00000000" w:rsidP="00000000" w:rsidRDefault="00000000" w:rsidRPr="00000000" w14:paraId="000001A4">
            <w:pPr>
              <w:rPr>
                <w:b w:val="1"/>
                <w:sz w:val="28"/>
                <w:szCs w:val="28"/>
                <w:highlight w:val="yellow"/>
                <w:u w:val="single"/>
              </w:rPr>
            </w:pPr>
            <w:r w:rsidDel="00000000" w:rsidR="00000000" w:rsidRPr="00000000">
              <w:rPr>
                <w:rFonts w:ascii="Calibri" w:cs="Calibri" w:eastAsia="Calibri" w:hAnsi="Calibri"/>
                <w:b w:val="1"/>
                <w:color w:val="00b0f0"/>
                <w:sz w:val="24"/>
                <w:szCs w:val="24"/>
                <w:rtl w:val="0"/>
              </w:rPr>
              <w:t xml:space="preserve">Tyrian purple. The chemical formula of Tyrian purple is C</w:t>
            </w:r>
            <w:r w:rsidDel="00000000" w:rsidR="00000000" w:rsidRPr="00000000">
              <w:rPr>
                <w:rFonts w:ascii="Calibri" w:cs="Calibri" w:eastAsia="Calibri" w:hAnsi="Calibri"/>
                <w:b w:val="1"/>
                <w:color w:val="00b0f0"/>
                <w:sz w:val="24"/>
                <w:szCs w:val="24"/>
                <w:vertAlign w:val="subscript"/>
                <w:rtl w:val="0"/>
              </w:rPr>
              <w:t xml:space="preserve">16</w:t>
            </w:r>
            <w:r w:rsidDel="00000000" w:rsidR="00000000" w:rsidRPr="00000000">
              <w:rPr>
                <w:rFonts w:ascii="Calibri" w:cs="Calibri" w:eastAsia="Calibri" w:hAnsi="Calibri"/>
                <w:b w:val="1"/>
                <w:color w:val="00b0f0"/>
                <w:sz w:val="24"/>
                <w:szCs w:val="24"/>
                <w:rtl w:val="0"/>
              </w:rPr>
              <w:t xml:space="preserve">H</w:t>
            </w:r>
            <w:r w:rsidDel="00000000" w:rsidR="00000000" w:rsidRPr="00000000">
              <w:rPr>
                <w:rFonts w:ascii="Calibri" w:cs="Calibri" w:eastAsia="Calibri" w:hAnsi="Calibri"/>
                <w:b w:val="1"/>
                <w:color w:val="00b0f0"/>
                <w:sz w:val="24"/>
                <w:szCs w:val="24"/>
                <w:vertAlign w:val="subscript"/>
                <w:rtl w:val="0"/>
              </w:rPr>
              <w:t xml:space="preserve">8</w:t>
            </w:r>
            <w:r w:rsidDel="00000000" w:rsidR="00000000" w:rsidRPr="00000000">
              <w:rPr>
                <w:rFonts w:ascii="Calibri" w:cs="Calibri" w:eastAsia="Calibri" w:hAnsi="Calibri"/>
                <w:b w:val="1"/>
                <w:color w:val="00b0f0"/>
                <w:sz w:val="24"/>
                <w:szCs w:val="24"/>
                <w:rtl w:val="0"/>
              </w:rPr>
              <w:t xml:space="preserve">Br</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Fonts w:ascii="Calibri" w:cs="Calibri" w:eastAsia="Calibri" w:hAnsi="Calibri"/>
                <w:b w:val="1"/>
                <w:color w:val="00b0f0"/>
                <w:sz w:val="24"/>
                <w:szCs w:val="24"/>
                <w:rtl w:val="0"/>
              </w:rPr>
              <w:t xml:space="preserve">N</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Fonts w:ascii="Calibri" w:cs="Calibri" w:eastAsia="Calibri" w:hAnsi="Calibri"/>
                <w:b w:val="1"/>
                <w:color w:val="00b0f0"/>
                <w:sz w:val="24"/>
                <w:szCs w:val="24"/>
                <w:rtl w:val="0"/>
              </w:rPr>
              <w:t xml:space="preserve">O</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tl w:val="0"/>
              </w:rPr>
            </w:r>
          </w:p>
        </w:tc>
      </w:tr>
    </w:tbl>
    <w:p w:rsidR="00000000" w:rsidDel="00000000" w:rsidP="00000000" w:rsidRDefault="00000000" w:rsidRPr="00000000" w14:paraId="000001A5">
      <w:pPr>
        <w:rPr>
          <w:b w:val="1"/>
          <w:sz w:val="28"/>
          <w:szCs w:val="28"/>
          <w:highlight w:val="yellow"/>
          <w:u w:val="single"/>
        </w:rPr>
      </w:pPr>
      <w:r w:rsidDel="00000000" w:rsidR="00000000" w:rsidRPr="00000000">
        <w:rPr>
          <w:rtl w:val="0"/>
        </w:rPr>
      </w:r>
    </w:p>
    <w:p w:rsidR="00000000" w:rsidDel="00000000" w:rsidP="00000000" w:rsidRDefault="00000000" w:rsidRPr="00000000" w14:paraId="000001A6">
      <w:pPr>
        <w:rPr>
          <w:b w:val="1"/>
          <w:sz w:val="28"/>
          <w:szCs w:val="28"/>
          <w:highlight w:val="yellow"/>
          <w:u w:val="single"/>
        </w:rPr>
      </w:pPr>
      <w:r w:rsidDel="00000000" w:rsidR="00000000" w:rsidRPr="00000000">
        <w:rPr>
          <w:rtl w:val="0"/>
        </w:rPr>
      </w:r>
    </w:p>
    <w:p w:rsidR="00000000" w:rsidDel="00000000" w:rsidP="00000000" w:rsidRDefault="00000000" w:rsidRPr="00000000" w14:paraId="000001A7">
      <w:pPr>
        <w:rPr>
          <w:b w:val="1"/>
          <w:sz w:val="28"/>
          <w:szCs w:val="28"/>
          <w:highlight w:val="yellow"/>
          <w:u w:val="single"/>
        </w:rPr>
      </w:pPr>
      <w:r w:rsidDel="00000000" w:rsidR="00000000" w:rsidRPr="00000000">
        <w:rPr>
          <w:rtl w:val="0"/>
        </w:rPr>
      </w:r>
    </w:p>
    <w:p w:rsidR="00000000" w:rsidDel="00000000" w:rsidP="00000000" w:rsidRDefault="00000000" w:rsidRPr="00000000" w14:paraId="000001A8">
      <w:pPr>
        <w:rPr>
          <w:b w:val="1"/>
          <w:sz w:val="28"/>
          <w:szCs w:val="28"/>
          <w:highlight w:val="yellow"/>
          <w:u w:val="single"/>
        </w:rPr>
      </w:pPr>
      <w:r w:rsidDel="00000000" w:rsidR="00000000" w:rsidRPr="00000000">
        <w:rPr>
          <w:rtl w:val="0"/>
        </w:rPr>
      </w:r>
    </w:p>
    <w:p w:rsidR="00000000" w:rsidDel="00000000" w:rsidP="00000000" w:rsidRDefault="00000000" w:rsidRPr="00000000" w14:paraId="000001A9">
      <w:pPr>
        <w:rPr>
          <w:b w:val="1"/>
          <w:sz w:val="28"/>
          <w:szCs w:val="28"/>
          <w:highlight w:val="yellow"/>
          <w:u w:val="single"/>
        </w:rPr>
      </w:pPr>
      <w:r w:rsidDel="00000000" w:rsidR="00000000" w:rsidRPr="00000000">
        <w:rPr>
          <w:rtl w:val="0"/>
        </w:rPr>
      </w:r>
    </w:p>
    <w:p w:rsidR="00000000" w:rsidDel="00000000" w:rsidP="00000000" w:rsidRDefault="00000000" w:rsidRPr="00000000" w14:paraId="000001AA">
      <w:pPr>
        <w:rPr>
          <w:b w:val="1"/>
          <w:sz w:val="28"/>
          <w:szCs w:val="28"/>
          <w:highlight w:val="yellow"/>
          <w:u w:val="single"/>
        </w:rPr>
      </w:pPr>
      <w:r w:rsidDel="00000000" w:rsidR="00000000" w:rsidRPr="00000000">
        <w:rPr>
          <w:rtl w:val="0"/>
        </w:rPr>
      </w:r>
    </w:p>
    <w:p w:rsidR="00000000" w:rsidDel="00000000" w:rsidP="00000000" w:rsidRDefault="00000000" w:rsidRPr="00000000" w14:paraId="000001AB">
      <w:pPr>
        <w:rPr>
          <w:b w:val="1"/>
          <w:sz w:val="28"/>
          <w:szCs w:val="28"/>
          <w:highlight w:val="yellow"/>
          <w:u w:val="single"/>
        </w:rPr>
      </w:pPr>
      <w:r w:rsidDel="00000000" w:rsidR="00000000" w:rsidRPr="00000000">
        <w:rPr>
          <w:rtl w:val="0"/>
        </w:rPr>
      </w:r>
    </w:p>
    <w:tbl>
      <w:tblPr>
        <w:tblStyle w:val="Table21"/>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A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A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A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B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B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81"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B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A">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B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might the inability to identify a chemical compound by FTIR method mean for some materials? </w:t>
        <w:br w:type="textWrapping"/>
      </w:r>
    </w:p>
    <w:p w:rsidR="00000000" w:rsidDel="00000000" w:rsidP="00000000" w:rsidRDefault="00000000" w:rsidRPr="00000000" w14:paraId="000001B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class discussion is provoked to show that each method has its limitations. </w:t>
      </w:r>
    </w:p>
    <w:p w:rsidR="00000000" w:rsidDel="00000000" w:rsidP="00000000" w:rsidRDefault="00000000" w:rsidRPr="00000000" w14:paraId="000001B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why we use more than one method when studying a sample. There are chemical compounds for which the FTIR method is unable to give results and that is why some of the elements we originally found using EDS did not appear in our results. Thus, the teacher introduces the need to use another method to accurately identify the composition of materials, the XRD method.</w:t>
      </w:r>
    </w:p>
    <w:p w:rsidR="00000000" w:rsidDel="00000000" w:rsidP="00000000" w:rsidRDefault="00000000" w:rsidRPr="00000000" w14:paraId="000001BE">
      <w:pPr>
        <w:rPr>
          <w:b w:val="1"/>
          <w:color w:val="00b0f0"/>
          <w:sz w:val="28"/>
          <w:szCs w:val="28"/>
        </w:rPr>
      </w:pPr>
      <w:r w:rsidDel="00000000" w:rsidR="00000000" w:rsidRPr="00000000">
        <w:rPr>
          <w:rtl w:val="0"/>
        </w:rPr>
      </w:r>
    </w:p>
    <w:p w:rsidR="00000000" w:rsidDel="00000000" w:rsidP="00000000" w:rsidRDefault="00000000" w:rsidRPr="00000000" w14:paraId="000001BF">
      <w:pPr>
        <w:rPr>
          <w:b w:val="1"/>
          <w:color w:val="00b0f0"/>
          <w:sz w:val="28"/>
          <w:szCs w:val="28"/>
        </w:rPr>
      </w:pPr>
      <w:r w:rsidDel="00000000" w:rsidR="00000000" w:rsidRPr="00000000">
        <w:rPr>
          <w:rtl w:val="0"/>
        </w:rPr>
      </w:r>
    </w:p>
    <w:p w:rsidR="00000000" w:rsidDel="00000000" w:rsidP="00000000" w:rsidRDefault="00000000" w:rsidRPr="00000000" w14:paraId="000001C0">
      <w:pPr>
        <w:rPr>
          <w:b w:val="1"/>
          <w:color w:val="00b0f0"/>
          <w:sz w:val="28"/>
          <w:szCs w:val="28"/>
        </w:rPr>
      </w:pPr>
      <w:r w:rsidDel="00000000" w:rsidR="00000000" w:rsidRPr="00000000">
        <w:rPr>
          <w:rtl w:val="0"/>
        </w:rPr>
      </w:r>
    </w:p>
    <w:p w:rsidR="00000000" w:rsidDel="00000000" w:rsidP="00000000" w:rsidRDefault="00000000" w:rsidRPr="00000000" w14:paraId="000001C1">
      <w:pPr>
        <w:rPr>
          <w:b w:val="1"/>
          <w:color w:val="00b0f0"/>
          <w:sz w:val="28"/>
          <w:szCs w:val="28"/>
        </w:rPr>
      </w:pPr>
      <w:r w:rsidDel="00000000" w:rsidR="00000000" w:rsidRPr="00000000">
        <w:rPr>
          <w:rtl w:val="0"/>
        </w:rPr>
      </w:r>
    </w:p>
    <w:p w:rsidR="00000000" w:rsidDel="00000000" w:rsidP="00000000" w:rsidRDefault="00000000" w:rsidRPr="00000000" w14:paraId="000001C2">
      <w:pPr>
        <w:rPr>
          <w:b w:val="1"/>
          <w:color w:val="00b0f0"/>
          <w:sz w:val="28"/>
          <w:szCs w:val="28"/>
        </w:rPr>
      </w:pPr>
      <w:r w:rsidDel="00000000" w:rsidR="00000000" w:rsidRPr="00000000">
        <w:rPr>
          <w:rtl w:val="0"/>
        </w:rPr>
      </w:r>
    </w:p>
    <w:p w:rsidR="00000000" w:rsidDel="00000000" w:rsidP="00000000" w:rsidRDefault="00000000" w:rsidRPr="00000000" w14:paraId="000001C3">
      <w:pPr>
        <w:rPr>
          <w:b w:val="1"/>
          <w:color w:val="00b0f0"/>
          <w:sz w:val="28"/>
          <w:szCs w:val="28"/>
        </w:rPr>
      </w:pPr>
      <w:r w:rsidDel="00000000" w:rsidR="00000000" w:rsidRPr="00000000">
        <w:rPr>
          <w:rtl w:val="0"/>
        </w:rPr>
      </w:r>
    </w:p>
    <w:p w:rsidR="00000000" w:rsidDel="00000000" w:rsidP="00000000" w:rsidRDefault="00000000" w:rsidRPr="00000000" w14:paraId="000001C4">
      <w:pPr>
        <w:rPr>
          <w:b w:val="1"/>
          <w:color w:val="00b0f0"/>
          <w:sz w:val="28"/>
          <w:szCs w:val="28"/>
        </w:rPr>
      </w:pPr>
      <w:r w:rsidDel="00000000" w:rsidR="00000000" w:rsidRPr="00000000">
        <w:rPr>
          <w:rtl w:val="0"/>
        </w:rPr>
      </w:r>
    </w:p>
    <w:p w:rsidR="00000000" w:rsidDel="00000000" w:rsidP="00000000" w:rsidRDefault="00000000" w:rsidRPr="00000000" w14:paraId="000001C5">
      <w:pPr>
        <w:rPr>
          <w:b w:val="1"/>
          <w:color w:val="00b0f0"/>
          <w:sz w:val="28"/>
          <w:szCs w:val="28"/>
        </w:rPr>
      </w:pPr>
      <w:r w:rsidDel="00000000" w:rsidR="00000000" w:rsidRPr="00000000">
        <w:rPr>
          <w:rtl w:val="0"/>
        </w:rPr>
      </w:r>
    </w:p>
    <w:p w:rsidR="00000000" w:rsidDel="00000000" w:rsidP="00000000" w:rsidRDefault="00000000" w:rsidRPr="00000000" w14:paraId="000001C6">
      <w:pPr>
        <w:rPr>
          <w:b w:val="1"/>
          <w:color w:val="00b0f0"/>
          <w:sz w:val="28"/>
          <w:szCs w:val="28"/>
        </w:rPr>
      </w:pPr>
      <w:r w:rsidDel="00000000" w:rsidR="00000000" w:rsidRPr="00000000">
        <w:rPr>
          <w:rtl w:val="0"/>
        </w:rPr>
      </w:r>
    </w:p>
    <w:tbl>
      <w:tblPr>
        <w:tblStyle w:val="Table22"/>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C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C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C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C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82"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C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C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D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w:t>
      </w:r>
      <w:r w:rsidDel="00000000" w:rsidR="00000000" w:rsidRPr="00000000">
        <w:rPr>
          <w:rFonts w:ascii="Calibri" w:cs="Calibri" w:eastAsia="Calibri" w:hAnsi="Calibri"/>
          <w:color w:val="ff0000"/>
          <w:sz w:val="24"/>
          <w:szCs w:val="24"/>
          <w:rtl w:val="0"/>
        </w:rPr>
        <w:t xml:space="preserve">Roman coin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D1">
      <w:pPr>
        <w:jc w:val="center"/>
        <w:rPr>
          <w:rFonts w:ascii="Calibri" w:cs="Calibri" w:eastAsia="Calibri" w:hAnsi="Calibri"/>
          <w:b w:val="1"/>
          <w:sz w:val="56"/>
          <w:szCs w:val="56"/>
        </w:rPr>
      </w:pPr>
      <w:r w:rsidDel="00000000" w:rsidR="00000000" w:rsidRPr="00000000">
        <w:rPr>
          <w:rtl w:val="0"/>
        </w:rPr>
      </w:r>
    </w:p>
    <w:p w:rsidR="00000000" w:rsidDel="00000000" w:rsidP="00000000" w:rsidRDefault="00000000" w:rsidRPr="00000000" w14:paraId="000001D2">
      <w:pPr>
        <w:jc w:val="center"/>
        <w:rPr>
          <w:rFonts w:ascii="Calibri" w:cs="Calibri" w:eastAsia="Calibri" w:hAnsi="Calibri"/>
          <w:b w:val="1"/>
          <w:sz w:val="56"/>
          <w:szCs w:val="56"/>
        </w:rPr>
      </w:pPr>
      <w:r w:rsidDel="00000000" w:rsidR="00000000" w:rsidRPr="00000000">
        <w:rPr>
          <w:rFonts w:ascii="Calibri" w:cs="Calibri" w:eastAsia="Calibri" w:hAnsi="Calibri"/>
          <w:b w:val="1"/>
          <w:sz w:val="56"/>
          <w:szCs w:val="56"/>
        </w:rPr>
        <w:drawing>
          <wp:inline distB="114300" distT="114300" distL="114300" distR="114300">
            <wp:extent cx="6332220" cy="3556000"/>
            <wp:effectExtent b="0" l="0" r="0" t="0"/>
            <wp:docPr id="2043319589" name="image17.jpg"/>
            <a:graphic>
              <a:graphicData uri="http://schemas.openxmlformats.org/drawingml/2006/picture">
                <pic:pic>
                  <pic:nvPicPr>
                    <pic:cNvPr id="0" name="image17.jpg"/>
                    <pic:cNvPicPr preferRelativeResize="0"/>
                  </pic:nvPicPr>
                  <pic:blipFill>
                    <a:blip r:embed="rId31"/>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D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method in the whole class</w:t>
      </w:r>
      <w:r w:rsidDel="00000000" w:rsidR="00000000" w:rsidRPr="00000000">
        <w:br w:type="page"/>
      </w:r>
      <w:r w:rsidDel="00000000" w:rsidR="00000000" w:rsidRPr="00000000">
        <w:rPr>
          <w:rtl w:val="0"/>
        </w:rPr>
      </w:r>
    </w:p>
    <w:p w:rsidR="00000000" w:rsidDel="00000000" w:rsidP="00000000" w:rsidRDefault="00000000" w:rsidRPr="00000000" w14:paraId="000001D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D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jxsxqh" w:id="17"/>
      <w:bookmarkEnd w:id="17"/>
      <w:r w:rsidDel="00000000" w:rsidR="00000000" w:rsidRPr="00000000">
        <w:rPr>
          <w:rFonts w:ascii="Calibri" w:cs="Calibri" w:eastAsia="Calibri" w:hAnsi="Calibri"/>
          <w:b w:val="1"/>
          <w:i w:val="1"/>
          <w:color w:val="ff0000"/>
          <w:rtl w:val="0"/>
        </w:rPr>
        <w:t xml:space="preserve">The students observe the graph (diffractogram graph) for each area of interest.</w:t>
      </w:r>
    </w:p>
    <w:p w:rsidR="00000000" w:rsidDel="00000000" w:rsidP="00000000" w:rsidRDefault="00000000" w:rsidRPr="00000000" w14:paraId="000001D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52705</wp:posOffset>
            </wp:positionV>
            <wp:extent cx="1809750" cy="1529715"/>
            <wp:effectExtent b="0" l="0" r="0" t="0"/>
            <wp:wrapSquare wrapText="bothSides" distB="0" distT="0" distL="114300" distR="114300"/>
            <wp:docPr id="2043319606" name="image15.png"/>
            <a:graphic>
              <a:graphicData uri="http://schemas.openxmlformats.org/drawingml/2006/picture">
                <pic:pic>
                  <pic:nvPicPr>
                    <pic:cNvPr id="0" name="image15.png"/>
                    <pic:cNvPicPr preferRelativeResize="0"/>
                  </pic:nvPicPr>
                  <pic:blipFill>
                    <a:blip r:embed="rId32"/>
                    <a:srcRect b="0" l="0" r="0" t="0"/>
                    <a:stretch>
                      <a:fillRect/>
                    </a:stretch>
                  </pic:blipFill>
                  <pic:spPr>
                    <a:xfrm>
                      <a:off x="0" y="0"/>
                      <a:ext cx="1809750" cy="1529715"/>
                    </a:xfrm>
                    <a:prstGeom prst="rect"/>
                    <a:ln/>
                  </pic:spPr>
                </pic:pic>
              </a:graphicData>
            </a:graphic>
          </wp:anchor>
        </w:drawing>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This is the XRD pattern of the main body of the coin.</w:t>
      </w:r>
    </w:p>
    <w:p w:rsidR="00000000" w:rsidDel="00000000" w:rsidP="00000000" w:rsidRDefault="00000000" w:rsidRPr="00000000" w14:paraId="000001D9">
      <w:pP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A">
      <w:pP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analysis of the diffractogram confirms that the coin is mainly made of silver.</w:t>
      </w:r>
    </w:p>
    <w:p w:rsidR="00000000" w:rsidDel="00000000" w:rsidP="00000000" w:rsidRDefault="00000000" w:rsidRPr="00000000" w14:paraId="000001D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D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D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57153</wp:posOffset>
            </wp:positionH>
            <wp:positionV relativeFrom="paragraph">
              <wp:posOffset>119807</wp:posOffset>
            </wp:positionV>
            <wp:extent cx="1895475" cy="1462405"/>
            <wp:effectExtent b="0" l="0" r="0" t="0"/>
            <wp:wrapSquare wrapText="bothSides" distB="0" distT="0" distL="114300" distR="114300"/>
            <wp:docPr id="2043319605" name="image12.png"/>
            <a:graphic>
              <a:graphicData uri="http://schemas.openxmlformats.org/drawingml/2006/picture">
                <pic:pic>
                  <pic:nvPicPr>
                    <pic:cNvPr id="0" name="image12.png"/>
                    <pic:cNvPicPr preferRelativeResize="0"/>
                  </pic:nvPicPr>
                  <pic:blipFill>
                    <a:blip r:embed="rId33"/>
                    <a:srcRect b="0" l="0" r="0" t="0"/>
                    <a:stretch>
                      <a:fillRect/>
                    </a:stretch>
                  </pic:blipFill>
                  <pic:spPr>
                    <a:xfrm>
                      <a:off x="0" y="0"/>
                      <a:ext cx="1895475" cy="1462405"/>
                    </a:xfrm>
                    <a:prstGeom prst="rect"/>
                    <a:ln/>
                  </pic:spPr>
                </pic:pic>
              </a:graphicData>
            </a:graphic>
          </wp:anchor>
        </w:drawing>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This</w:t>
      </w:r>
      <w:r w:rsidDel="00000000" w:rsidR="00000000" w:rsidRPr="00000000">
        <w:rPr>
          <w:rFonts w:ascii="Calibri" w:cs="Calibri" w:eastAsia="Calibri" w:hAnsi="Calibri"/>
          <w:b w:val="0"/>
          <w:i w:val="0"/>
          <w:smallCaps w:val="0"/>
          <w:strike w:val="0"/>
          <w:color w:val="000000"/>
          <w:sz w:val="32"/>
          <w:szCs w:val="32"/>
          <w:u w:val="none"/>
          <w:shd w:fill="auto" w:val="clear"/>
          <w:vertAlign w:val="baseline"/>
          <w:rtl w:val="0"/>
        </w:rPr>
        <w:t xml:space="preserve"> </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is the XRD pattern of the red traces collected from the coin's relief.</w:t>
      </w:r>
    </w:p>
    <w:p w:rsidR="00000000" w:rsidDel="00000000" w:rsidP="00000000" w:rsidRDefault="00000000" w:rsidRPr="00000000" w14:paraId="000001EC">
      <w:pP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D">
      <w:pP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analysis of the pattern does not lead to any conclusions, other than suggesting it is likely an organic material.</w:t>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3"/>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F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w:t>
            </w:r>
          </w:p>
          <w:p w:rsidR="00000000" w:rsidDel="00000000" w:rsidP="00000000" w:rsidRDefault="00000000" w:rsidRPr="00000000" w14:paraId="000001F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F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84" name="image11.png"/>
                  <a:graphic>
                    <a:graphicData uri="http://schemas.openxmlformats.org/drawingml/2006/picture">
                      <pic:pic>
                        <pic:nvPicPr>
                          <pic:cNvPr descr="Thought outline" id="0" name="image11.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05">
      <w:pPr>
        <w:numPr>
          <w:ilvl w:val="0"/>
          <w:numId w:val="1"/>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Write down the material/chemical compound you have identified using the XRD method</w:t>
      </w:r>
      <w:r w:rsidDel="00000000" w:rsidR="00000000" w:rsidRPr="00000000">
        <w:rPr>
          <w:b w:val="1"/>
          <w:color w:val="000000"/>
          <w:sz w:val="28"/>
          <w:szCs w:val="28"/>
          <w:rtl w:val="0"/>
        </w:rPr>
        <w:t xml:space="preserve">.   </w:t>
      </w:r>
    </w:p>
    <w:tbl>
      <w:tblPr>
        <w:tblStyle w:val="Table24"/>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06">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07">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208">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Material of the coin</w:t>
            </w:r>
            <w:r w:rsidDel="00000000" w:rsidR="00000000" w:rsidRPr="00000000">
              <w:rPr>
                <w:rtl w:val="0"/>
              </w:rPr>
            </w:r>
          </w:p>
        </w:tc>
        <w:tc>
          <w:tcPr/>
          <w:p w:rsidR="00000000" w:rsidDel="00000000" w:rsidP="00000000" w:rsidRDefault="00000000" w:rsidRPr="00000000" w14:paraId="00000209">
            <w:pPr>
              <w:pBdr>
                <w:top w:space="0" w:sz="0" w:val="nil"/>
                <w:left w:space="0" w:sz="0" w:val="nil"/>
                <w:bottom w:space="0" w:sz="0" w:val="nil"/>
                <w:right w:space="0" w:sz="0" w:val="nil"/>
                <w:between w:space="0" w:sz="0" w:val="nil"/>
              </w:pBdr>
              <w:rPr>
                <w:rFonts w:ascii="Calibri" w:cs="Calibri" w:eastAsia="Calibri" w:hAnsi="Calibri"/>
                <w:b w:val="1"/>
                <w:color w:val="00b0f0"/>
                <w:sz w:val="28"/>
                <w:szCs w:val="28"/>
              </w:rPr>
            </w:pPr>
            <w:r w:rsidDel="00000000" w:rsidR="00000000" w:rsidRPr="00000000">
              <w:rPr>
                <w:rFonts w:ascii="Calibri" w:cs="Calibri" w:eastAsia="Calibri" w:hAnsi="Calibri"/>
                <w:b w:val="1"/>
                <w:color w:val="00b0f0"/>
                <w:sz w:val="24"/>
                <w:szCs w:val="24"/>
                <w:rtl w:val="0"/>
              </w:rPr>
              <w:t xml:space="preserve">The coin is silver, i.e. it consists mainly of silver (Ag).</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0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Traces of colour on the coin</w:t>
            </w:r>
            <w:r w:rsidDel="00000000" w:rsidR="00000000" w:rsidRPr="00000000">
              <w:rPr>
                <w:rtl w:val="0"/>
              </w:rPr>
            </w:r>
          </w:p>
        </w:tc>
        <w:tc>
          <w:tcPr/>
          <w:p w:rsidR="00000000" w:rsidDel="00000000" w:rsidP="00000000" w:rsidRDefault="00000000" w:rsidRPr="00000000" w14:paraId="0000020B">
            <w:pP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The analysis of the pattern does not lead to any conclusions, other than suggesting it is likely an organic material.</w:t>
            </w:r>
          </w:p>
          <w:p w:rsidR="00000000" w:rsidDel="00000000" w:rsidP="00000000" w:rsidRDefault="00000000" w:rsidRPr="00000000" w14:paraId="0000020C">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tl w:val="0"/>
              </w:rPr>
            </w:r>
          </w:p>
        </w:tc>
      </w:tr>
    </w:tbl>
    <w:p w:rsidR="00000000" w:rsidDel="00000000" w:rsidP="00000000" w:rsidRDefault="00000000" w:rsidRPr="00000000" w14:paraId="0000020D">
      <w:pPr>
        <w:rPr>
          <w:b w:val="1"/>
          <w:sz w:val="28"/>
          <w:szCs w:val="28"/>
        </w:rPr>
      </w:pPr>
      <w:r w:rsidDel="00000000" w:rsidR="00000000" w:rsidRPr="00000000">
        <w:rPr>
          <w:rtl w:val="0"/>
        </w:rPr>
      </w:r>
    </w:p>
    <w:p w:rsidR="00000000" w:rsidDel="00000000" w:rsidP="00000000" w:rsidRDefault="00000000" w:rsidRPr="00000000" w14:paraId="0000020E">
      <w:pPr>
        <w:rPr>
          <w:b w:val="1"/>
          <w:sz w:val="28"/>
          <w:szCs w:val="28"/>
        </w:rPr>
      </w:pPr>
      <w:r w:rsidDel="00000000" w:rsidR="00000000" w:rsidRPr="00000000">
        <w:rPr>
          <w:rtl w:val="0"/>
        </w:rPr>
      </w:r>
    </w:p>
    <w:p w:rsidR="00000000" w:rsidDel="00000000" w:rsidP="00000000" w:rsidRDefault="00000000" w:rsidRPr="00000000" w14:paraId="0000020F">
      <w:pPr>
        <w:rPr>
          <w:b w:val="1"/>
          <w:sz w:val="28"/>
          <w:szCs w:val="28"/>
        </w:rPr>
      </w:pPr>
      <w:r w:rsidDel="00000000" w:rsidR="00000000" w:rsidRPr="00000000">
        <w:rPr>
          <w:rtl w:val="0"/>
        </w:rPr>
      </w:r>
    </w:p>
    <w:p w:rsidR="00000000" w:rsidDel="00000000" w:rsidP="00000000" w:rsidRDefault="00000000" w:rsidRPr="00000000" w14:paraId="00000210">
      <w:pPr>
        <w:rPr>
          <w:b w:val="1"/>
          <w:sz w:val="28"/>
          <w:szCs w:val="28"/>
        </w:rPr>
      </w:pPr>
      <w:r w:rsidDel="00000000" w:rsidR="00000000" w:rsidRPr="00000000">
        <w:rPr>
          <w:rtl w:val="0"/>
        </w:rPr>
      </w:r>
    </w:p>
    <w:p w:rsidR="00000000" w:rsidDel="00000000" w:rsidP="00000000" w:rsidRDefault="00000000" w:rsidRPr="00000000" w14:paraId="00000211">
      <w:pPr>
        <w:rPr>
          <w:b w:val="1"/>
          <w:sz w:val="28"/>
          <w:szCs w:val="28"/>
        </w:rPr>
      </w:pPr>
      <w:r w:rsidDel="00000000" w:rsidR="00000000" w:rsidRPr="00000000">
        <w:rPr>
          <w:rtl w:val="0"/>
        </w:rPr>
      </w:r>
    </w:p>
    <w:p w:rsidR="00000000" w:rsidDel="00000000" w:rsidP="00000000" w:rsidRDefault="00000000" w:rsidRPr="00000000" w14:paraId="00000212">
      <w:pPr>
        <w:rPr>
          <w:b w:val="1"/>
          <w:sz w:val="28"/>
          <w:szCs w:val="28"/>
        </w:rPr>
      </w:pPr>
      <w:r w:rsidDel="00000000" w:rsidR="00000000" w:rsidRPr="00000000">
        <w:rPr>
          <w:rtl w:val="0"/>
        </w:rPr>
      </w:r>
    </w:p>
    <w:p w:rsidR="00000000" w:rsidDel="00000000" w:rsidP="00000000" w:rsidRDefault="00000000" w:rsidRPr="00000000" w14:paraId="00000213">
      <w:pPr>
        <w:rPr>
          <w:b w:val="1"/>
          <w:sz w:val="28"/>
          <w:szCs w:val="28"/>
        </w:rPr>
      </w:pPr>
      <w:r w:rsidDel="00000000" w:rsidR="00000000" w:rsidRPr="00000000">
        <w:rPr>
          <w:rtl w:val="0"/>
        </w:rPr>
      </w:r>
    </w:p>
    <w:p w:rsidR="00000000" w:rsidDel="00000000" w:rsidP="00000000" w:rsidRDefault="00000000" w:rsidRPr="00000000" w14:paraId="00000214">
      <w:pPr>
        <w:rPr>
          <w:b w:val="1"/>
          <w:sz w:val="28"/>
          <w:szCs w:val="28"/>
        </w:rPr>
      </w:pPr>
      <w:r w:rsidDel="00000000" w:rsidR="00000000" w:rsidRPr="00000000">
        <w:rPr>
          <w:rtl w:val="0"/>
        </w:rPr>
      </w:r>
    </w:p>
    <w:p w:rsidR="00000000" w:rsidDel="00000000" w:rsidP="00000000" w:rsidRDefault="00000000" w:rsidRPr="00000000" w14:paraId="00000215">
      <w:pPr>
        <w:rPr>
          <w:b w:val="1"/>
          <w:sz w:val="28"/>
          <w:szCs w:val="28"/>
        </w:rPr>
      </w:pPr>
      <w:r w:rsidDel="00000000" w:rsidR="00000000" w:rsidRPr="00000000">
        <w:rPr>
          <w:rtl w:val="0"/>
        </w:rPr>
      </w:r>
    </w:p>
    <w:p w:rsidR="00000000" w:rsidDel="00000000" w:rsidP="00000000" w:rsidRDefault="00000000" w:rsidRPr="00000000" w14:paraId="00000216">
      <w:pPr>
        <w:rPr>
          <w:b w:val="1"/>
          <w:sz w:val="28"/>
          <w:szCs w:val="28"/>
        </w:rPr>
      </w:pPr>
      <w:r w:rsidDel="00000000" w:rsidR="00000000" w:rsidRPr="00000000">
        <w:rPr>
          <w:rtl w:val="0"/>
        </w:rPr>
      </w:r>
    </w:p>
    <w:p w:rsidR="00000000" w:rsidDel="00000000" w:rsidP="00000000" w:rsidRDefault="00000000" w:rsidRPr="00000000" w14:paraId="00000217">
      <w:pPr>
        <w:rPr>
          <w:b w:val="1"/>
          <w:sz w:val="28"/>
          <w:szCs w:val="28"/>
        </w:rPr>
      </w:pPr>
      <w:r w:rsidDel="00000000" w:rsidR="00000000" w:rsidRPr="00000000">
        <w:rPr>
          <w:rtl w:val="0"/>
        </w:rPr>
      </w:r>
    </w:p>
    <w:p w:rsidR="00000000" w:rsidDel="00000000" w:rsidP="00000000" w:rsidRDefault="00000000" w:rsidRPr="00000000" w14:paraId="00000218">
      <w:pPr>
        <w:rPr>
          <w:b w:val="1"/>
          <w:sz w:val="28"/>
          <w:szCs w:val="28"/>
        </w:rPr>
      </w:pPr>
      <w:r w:rsidDel="00000000" w:rsidR="00000000" w:rsidRPr="00000000">
        <w:rPr>
          <w:rtl w:val="0"/>
        </w:rPr>
      </w:r>
    </w:p>
    <w:p w:rsidR="00000000" w:rsidDel="00000000" w:rsidP="00000000" w:rsidRDefault="00000000" w:rsidRPr="00000000" w14:paraId="00000219">
      <w:pPr>
        <w:rPr>
          <w:b w:val="1"/>
          <w:sz w:val="28"/>
          <w:szCs w:val="28"/>
        </w:rPr>
      </w:pPr>
      <w:r w:rsidDel="00000000" w:rsidR="00000000" w:rsidRPr="00000000">
        <w:rPr>
          <w:rtl w:val="0"/>
        </w:rPr>
      </w:r>
    </w:p>
    <w:p w:rsidR="00000000" w:rsidDel="00000000" w:rsidP="00000000" w:rsidRDefault="00000000" w:rsidRPr="00000000" w14:paraId="0000021A">
      <w:pPr>
        <w:rPr>
          <w:b w:val="1"/>
          <w:sz w:val="28"/>
          <w:szCs w:val="28"/>
        </w:rPr>
      </w:pPr>
      <w:r w:rsidDel="00000000" w:rsidR="00000000" w:rsidRPr="00000000">
        <w:rPr>
          <w:rtl w:val="0"/>
        </w:rPr>
      </w:r>
    </w:p>
    <w:tbl>
      <w:tblPr>
        <w:tblStyle w:val="Table25"/>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1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21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1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Conclusion"Name them "4.d Conclusion"</w:t>
            </w:r>
          </w:p>
        </w:tc>
        <w:tc>
          <w:tcPr/>
          <w:p w:rsidR="00000000" w:rsidDel="00000000" w:rsidP="00000000" w:rsidRDefault="00000000" w:rsidRPr="00000000" w14:paraId="0000021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1F">
      <w:pPr>
        <w:rPr>
          <w:rFonts w:ascii="Calibri" w:cs="Calibri" w:eastAsia="Calibri" w:hAnsi="Calibri"/>
          <w:b w:val="1"/>
          <w:sz w:val="28"/>
          <w:szCs w:val="28"/>
        </w:rPr>
      </w:pPr>
      <w:r w:rsidDel="00000000" w:rsidR="00000000" w:rsidRPr="00000000">
        <w:br w:type="page"/>
      </w:r>
      <w:r w:rsidDel="00000000" w:rsidR="00000000" w:rsidRPr="00000000">
        <w:rPr>
          <w:rFonts w:ascii="Calibri" w:cs="Calibri" w:eastAsia="Calibri" w:hAnsi="Calibri"/>
          <w:b w:val="1"/>
          <w:sz w:val="28"/>
          <w:szCs w:val="28"/>
          <w:rtl w:val="0"/>
        </w:rPr>
        <w:t xml:space="preserve">Back to the initial questions... </w:t>
      </w:r>
    </w:p>
    <w:p w:rsidR="00000000" w:rsidDel="00000000" w:rsidP="00000000" w:rsidRDefault="00000000" w:rsidRPr="00000000" w14:paraId="0000022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is the Roman coin made of? What are the properties of this material?</w:t>
      </w:r>
    </w:p>
    <w:p w:rsidR="00000000" w:rsidDel="00000000" w:rsidP="00000000" w:rsidRDefault="00000000" w:rsidRPr="00000000" w14:paraId="0000022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From which region did the Roman coin denarius originate? </w:t>
      </w:r>
    </w:p>
    <w:p w:rsidR="00000000" w:rsidDel="00000000" w:rsidP="00000000" w:rsidRDefault="00000000" w:rsidRPr="00000000" w14:paraId="0000022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What information can we get by using archaeometric methods?</w:t>
      </w:r>
    </w:p>
    <w:p w:rsidR="00000000" w:rsidDel="00000000" w:rsidP="00000000" w:rsidRDefault="00000000" w:rsidRPr="00000000" w14:paraId="0000022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What information can we gather about the authenticity of the Roman coin? </w:t>
      </w:r>
    </w:p>
    <w:p w:rsidR="00000000" w:rsidDel="00000000" w:rsidP="00000000" w:rsidRDefault="00000000" w:rsidRPr="00000000" w14:paraId="0000022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5. Where else can we find similar coins?</w:t>
      </w:r>
    </w:p>
    <w:p w:rsidR="00000000" w:rsidDel="00000000" w:rsidP="00000000" w:rsidRDefault="00000000" w:rsidRPr="00000000" w14:paraId="00000225">
      <w:pPr>
        <w:rPr>
          <w:b w:val="1"/>
          <w:sz w:val="28"/>
          <w:szCs w:val="28"/>
          <w:u w:val="single"/>
        </w:rPr>
      </w:pPr>
      <w:r w:rsidDel="00000000" w:rsidR="00000000" w:rsidRPr="00000000">
        <w:rPr>
          <w:rtl w:val="0"/>
        </w:rPr>
      </w:r>
    </w:p>
    <w:tbl>
      <w:tblPr>
        <w:tblStyle w:val="Table26"/>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26">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85"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2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2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z337ya" w:id="18"/>
      <w:bookmarkEnd w:id="18"/>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29">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2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br w:type="textWrapping"/>
        <w:br w:type="textWrapping"/>
        <w:t xml:space="preserve">Please provide questions that you can ask an AI machine. The answers it gives you, combined with the results you already have, will help address the initial questions</w:t>
      </w:r>
    </w:p>
    <w:tbl>
      <w:tblPr>
        <w:tblStyle w:val="Table27"/>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2B">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facilitates a class discussion to formulate the questions the students need to answer. Such questions may be: </w:t>
            </w:r>
          </w:p>
          <w:p w:rsidR="00000000" w:rsidDel="00000000" w:rsidP="00000000" w:rsidRDefault="00000000" w:rsidRPr="00000000" w14:paraId="0000022C">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Tyrian purple? What are its properties? Where is Tyrian purple used today?</w:t>
            </w:r>
          </w:p>
          <w:p w:rsidR="00000000" w:rsidDel="00000000" w:rsidP="00000000" w:rsidRDefault="00000000" w:rsidRPr="00000000" w14:paraId="0000022D">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are the properties of silver? Where is it used?</w:t>
            </w:r>
          </w:p>
          <w:p w:rsidR="00000000" w:rsidDel="00000000" w:rsidP="00000000" w:rsidRDefault="00000000" w:rsidRPr="00000000" w14:paraId="0000022E">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In Roman times were silver coins common? </w:t>
            </w:r>
          </w:p>
          <w:p w:rsidR="00000000" w:rsidDel="00000000" w:rsidP="00000000" w:rsidRDefault="00000000" w:rsidRPr="00000000" w14:paraId="0000022F">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br w:type="textWrapping"/>
            </w:r>
            <w:r w:rsidDel="00000000" w:rsidR="00000000" w:rsidRPr="00000000">
              <w:rPr>
                <w:rtl w:val="0"/>
              </w:rPr>
            </w:r>
          </w:p>
        </w:tc>
      </w:tr>
    </w:tbl>
    <w:p w:rsidR="00000000" w:rsidDel="00000000" w:rsidP="00000000" w:rsidRDefault="00000000" w:rsidRPr="00000000" w14:paraId="00000230">
      <w:pPr>
        <w:rPr>
          <w:b w:val="1"/>
          <w:color w:val="00b0f0"/>
          <w:sz w:val="28"/>
          <w:szCs w:val="28"/>
        </w:rPr>
      </w:pPr>
      <w:r w:rsidDel="00000000" w:rsidR="00000000" w:rsidRPr="00000000">
        <w:rPr>
          <w:rtl w:val="0"/>
        </w:rPr>
      </w:r>
    </w:p>
    <w:p w:rsidR="00000000" w:rsidDel="00000000" w:rsidP="00000000" w:rsidRDefault="00000000" w:rsidRPr="00000000" w14:paraId="00000231">
      <w:pPr>
        <w:rPr>
          <w:b w:val="1"/>
          <w:color w:val="00b0f0"/>
          <w:sz w:val="28"/>
          <w:szCs w:val="28"/>
        </w:rPr>
      </w:pPr>
      <w:r w:rsidDel="00000000" w:rsidR="00000000" w:rsidRPr="00000000">
        <w:rPr>
          <w:rtl w:val="0"/>
        </w:rPr>
      </w:r>
    </w:p>
    <w:tbl>
      <w:tblPr>
        <w:tblStyle w:val="Table28"/>
        <w:tblW w:w="956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248"/>
        <w:gridCol w:w="2319"/>
        <w:tblGridChange w:id="0">
          <w:tblGrid>
            <w:gridCol w:w="7248"/>
            <w:gridCol w:w="2319"/>
          </w:tblGrid>
        </w:tblGridChange>
      </w:tblGrid>
      <w:tr>
        <w:trPr>
          <w:cantSplit w:val="0"/>
          <w:trHeight w:val="893" w:hRule="atLeast"/>
          <w:tblHeader w:val="0"/>
        </w:trPr>
        <w:tc>
          <w:tcPr/>
          <w:p w:rsidR="00000000" w:rsidDel="00000000" w:rsidP="00000000" w:rsidRDefault="00000000" w:rsidRPr="00000000" w14:paraId="0000023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will ask on ChatGPT</w:t>
              <w:br w:type="textWrapping"/>
              <w:t xml:space="preserve">with a short video or audio recording.</w:t>
            </w:r>
          </w:p>
          <w:p w:rsidR="00000000" w:rsidDel="00000000" w:rsidP="00000000" w:rsidRDefault="00000000" w:rsidRPr="00000000" w14:paraId="0000023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3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40"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3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86"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3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3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get information on the above questions. Write down the information you need to answer the questions.</w:t>
      </w:r>
    </w:p>
    <w:tbl>
      <w:tblPr>
        <w:tblStyle w:val="Table29"/>
        <w:tblW w:w="10774.0" w:type="dxa"/>
        <w:jc w:val="left"/>
        <w:tblInd w:w="-43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78"/>
        <w:gridCol w:w="7796"/>
        <w:tblGridChange w:id="0">
          <w:tblGrid>
            <w:gridCol w:w="2978"/>
            <w:gridCol w:w="7796"/>
          </w:tblGrid>
        </w:tblGridChange>
      </w:tblGrid>
      <w:tr>
        <w:trPr>
          <w:cantSplit w:val="0"/>
          <w:trHeight w:val="527" w:hRule="atLeast"/>
          <w:tblHeader w:val="0"/>
        </w:trPr>
        <w:tc>
          <w:tcPr/>
          <w:p w:rsidR="00000000" w:rsidDel="00000000" w:rsidP="00000000" w:rsidRDefault="00000000" w:rsidRPr="00000000" w14:paraId="00000238">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shd w:fill="auto" w:val="clear"/>
          </w:tcPr>
          <w:p w:rsidR="00000000" w:rsidDel="00000000" w:rsidP="00000000" w:rsidRDefault="00000000" w:rsidRPr="00000000" w14:paraId="00000239">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ChatGpt answer key points</w:t>
            </w:r>
          </w:p>
        </w:tc>
      </w:tr>
      <w:tr>
        <w:trPr>
          <w:cantSplit w:val="0"/>
          <w:trHeight w:val="938" w:hRule="atLeast"/>
          <w:tblHeader w:val="0"/>
        </w:trPr>
        <w:tc>
          <w:tcPr/>
          <w:p w:rsidR="00000000" w:rsidDel="00000000" w:rsidP="00000000" w:rsidRDefault="00000000" w:rsidRPr="00000000" w14:paraId="0000023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What is Tyrian purple?</w:t>
            </w:r>
            <w:r w:rsidDel="00000000" w:rsidR="00000000" w:rsidRPr="00000000">
              <w:rPr>
                <w:rtl w:val="0"/>
              </w:rPr>
            </w:r>
          </w:p>
        </w:tc>
        <w:tc>
          <w:tcPr>
            <w:shd w:fill="auto" w:val="clear"/>
          </w:tcPr>
          <w:p w:rsidR="00000000" w:rsidDel="00000000" w:rsidP="00000000" w:rsidRDefault="00000000" w:rsidRPr="00000000" w14:paraId="0000023B">
            <w:pPr>
              <w:pBdr>
                <w:top w:color="e3e3e3" w:space="0" w:sz="4" w:val="single"/>
                <w:left w:color="e3e3e3" w:space="0" w:sz="4" w:val="single"/>
                <w:bottom w:color="e3e3e3" w:space="0" w:sz="4" w:val="single"/>
                <w:right w:color="e3e3e3" w:space="0" w:sz="4" w:val="single"/>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Tyrian purple is a type of extremely expensive and luxurious natural stone used mainly for decorative and architectural purposes. It has been used since archaeological times to create monuments, statues and other works of art. Porphyry is characterised by its colour, which is usually purple, violet or red, due to the presence of endogenous pigments. The best known sources of purple are found in ancient Greece and the Byzantine Empire, and it was often used to decorate imperial and royal palaces, as well as to create iconic objects such as purple robes. Because of its rare and precious nature, purple was a symbol of wealth and power in the ancient and medieval worlds. </w:t>
            </w:r>
          </w:p>
        </w:tc>
      </w:tr>
      <w:tr>
        <w:trPr>
          <w:cantSplit w:val="0"/>
          <w:trHeight w:val="706" w:hRule="atLeast"/>
          <w:tblHeader w:val="0"/>
        </w:trPr>
        <w:tc>
          <w:tcPr/>
          <w:p w:rsidR="00000000" w:rsidDel="00000000" w:rsidP="00000000" w:rsidRDefault="00000000" w:rsidRPr="00000000" w14:paraId="0000023C">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What are the properties of Silver? Where is it used?</w:t>
            </w:r>
            <w:r w:rsidDel="00000000" w:rsidR="00000000" w:rsidRPr="00000000">
              <w:rPr>
                <w:rtl w:val="0"/>
              </w:rPr>
            </w:r>
          </w:p>
        </w:tc>
        <w:tc>
          <w:tcPr/>
          <w:p w:rsidR="00000000" w:rsidDel="00000000" w:rsidP="00000000" w:rsidRDefault="00000000" w:rsidRPr="00000000" w14:paraId="0000023D">
            <w:pPr>
              <w:pBdr>
                <w:top w:color="e3e3e3" w:space="0" w:sz="4" w:val="single"/>
                <w:left w:color="e3e3e3" w:space="5" w:sz="4" w:val="single"/>
                <w:bottom w:color="e3e3e3" w:space="0" w:sz="4" w:val="single"/>
                <w:right w:color="e3e3e3" w:space="0" w:sz="4" w:val="single"/>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Silver is one of the best conductors of electricity and heat. It is resistant to corrosion, which makes it suitable for use in jewellery and objects subject to high humidity conditions. It has a characteristic shine that makes it suitable for jewellery making. It also has strong antimicrobial properties, which makes it suitable for use in medical applications and everyday objects such as cutlery and coin holders.</w:t>
            </w:r>
          </w:p>
        </w:tc>
      </w:tr>
      <w:tr>
        <w:trPr>
          <w:cantSplit w:val="0"/>
          <w:trHeight w:val="706" w:hRule="atLeast"/>
          <w:tblHeader w:val="0"/>
        </w:trPr>
        <w:tc>
          <w:tcPr/>
          <w:p w:rsidR="00000000" w:rsidDel="00000000" w:rsidP="00000000" w:rsidRDefault="00000000" w:rsidRPr="00000000" w14:paraId="0000023E">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Roman times were silver coins common?</w:t>
            </w:r>
          </w:p>
        </w:tc>
        <w:tc>
          <w:tcPr/>
          <w:p w:rsidR="00000000" w:rsidDel="00000000" w:rsidP="00000000" w:rsidRDefault="00000000" w:rsidRPr="00000000" w14:paraId="0000023F">
            <w:pPr>
              <w:pBdr>
                <w:top w:color="e3e3e3" w:space="0" w:sz="4" w:val="single"/>
                <w:left w:color="e3e3e3" w:space="5" w:sz="4" w:val="single"/>
                <w:bottom w:color="e3e3e3" w:space="0" w:sz="4" w:val="single"/>
                <w:right w:color="e3e3e3" w:space="0" w:sz="4" w:val="single"/>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At the beginning of the Roman Empire, the silver coins used were mainly silver denarius coins. The silver dinar was the main currency of the Roman Empire for many centuries.</w:t>
            </w:r>
          </w:p>
        </w:tc>
      </w:tr>
      <w:tr>
        <w:trPr>
          <w:cantSplit w:val="0"/>
          <w:trHeight w:val="706" w:hRule="atLeast"/>
          <w:tblHeader w:val="0"/>
        </w:trPr>
        <w:tc>
          <w:tcPr/>
          <w:p w:rsidR="00000000" w:rsidDel="00000000" w:rsidP="00000000" w:rsidRDefault="00000000" w:rsidRPr="00000000" w14:paraId="00000240">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From which region did the Roman denarius coin originate?</w:t>
            </w:r>
          </w:p>
        </w:tc>
        <w:tc>
          <w:tcPr/>
          <w:p w:rsidR="00000000" w:rsidDel="00000000" w:rsidP="00000000" w:rsidRDefault="00000000" w:rsidRPr="00000000" w14:paraId="00000241">
            <w:pPr>
              <w:pBdr>
                <w:top w:space="0" w:sz="0" w:val="nil"/>
                <w:left w:space="0" w:sz="0" w:val="nil"/>
                <w:bottom w:space="0" w:sz="0" w:val="nil"/>
                <w:right w:space="0" w:sz="0" w:val="nil"/>
                <w:between w:space="0" w:sz="0" w:val="nil"/>
              </w:pBdr>
              <w:spacing w:after="160" w:lineRule="auto"/>
              <w:rPr>
                <w:rFonts w:ascii="Calibri" w:cs="Calibri" w:eastAsia="Calibri" w:hAnsi="Calibri"/>
                <w:i w:val="1"/>
                <w:color w:val="7f7f7f"/>
                <w:sz w:val="24"/>
                <w:szCs w:val="24"/>
              </w:rPr>
            </w:pPr>
            <w:r w:rsidDel="00000000" w:rsidR="00000000" w:rsidRPr="00000000">
              <w:rPr>
                <w:rFonts w:ascii="Calibri" w:cs="Calibri" w:eastAsia="Calibri" w:hAnsi="Calibri"/>
                <w:b w:val="1"/>
                <w:color w:val="00b0f0"/>
                <w:sz w:val="24"/>
                <w:szCs w:val="24"/>
                <w:rtl w:val="0"/>
              </w:rPr>
              <w:t xml:space="preserve">The denarius was widely used in all provinces and territories conquered by the Roman Empire, including present-day Italy, France, Spain, Britain, Greece, Turkey, Egypt and other areas. Thus, silver dinars circulated widely throughout the Roman Imperial territory and beyond!</w:t>
            </w:r>
            <w:r w:rsidDel="00000000" w:rsidR="00000000" w:rsidRPr="00000000">
              <w:rPr>
                <w:rtl w:val="0"/>
              </w:rPr>
            </w:r>
          </w:p>
        </w:tc>
      </w:tr>
    </w:tbl>
    <w:p w:rsidR="00000000" w:rsidDel="00000000" w:rsidP="00000000" w:rsidRDefault="00000000" w:rsidRPr="00000000" w14:paraId="0000024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in class the answers</w:t>
        <w:br w:type="textWrapping"/>
        <w:t xml:space="preserve">to the specific questions you posed in ChatGPT</w:t>
      </w:r>
    </w:p>
    <w:p w:rsidR="00000000" w:rsidDel="00000000" w:rsidP="00000000" w:rsidRDefault="00000000" w:rsidRPr="00000000" w14:paraId="0000024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24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24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tbl>
      <w:tblPr>
        <w:tblStyle w:val="Table30"/>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4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w:t>
              <w:br w:type="textWrapping"/>
              <w:t xml:space="preserve"> Did it help you find the answer?</w:t>
              <w:br w:type="textWrapping"/>
              <w:t xml:space="preserve"> How? </w:t>
            </w:r>
          </w:p>
          <w:p w:rsidR="00000000" w:rsidDel="00000000" w:rsidP="00000000" w:rsidRDefault="00000000" w:rsidRPr="00000000" w14:paraId="0000024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4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4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7" name="image11.png"/>
                  <a:graphic>
                    <a:graphicData uri="http://schemas.openxmlformats.org/drawingml/2006/picture">
                      <pic:pic>
                        <pic:nvPicPr>
                          <pic:cNvPr descr="Thought outline" id="0" name="image11.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4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questions of the investigation</w:t>
      </w:r>
      <w:r w:rsidDel="00000000" w:rsidR="00000000" w:rsidRPr="00000000">
        <w:rPr>
          <w:rFonts w:ascii="Calibri" w:cs="Calibri" w:eastAsia="Calibri" w:hAnsi="Calibri"/>
          <w:i w:val="1"/>
          <w:color w:val="7f7f7f"/>
          <w:sz w:val="24"/>
          <w:szCs w:val="24"/>
          <w:rtl w:val="0"/>
        </w:rPr>
        <w:t xml:space="preserve">.  </w:t>
      </w:r>
    </w:p>
    <w:tbl>
      <w:tblPr>
        <w:tblStyle w:val="Table31"/>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4F">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What is the Roman coin made of? What are the properties of this material?</w:t>
            </w:r>
          </w:p>
        </w:tc>
      </w:tr>
      <w:tr>
        <w:trPr>
          <w:cantSplit w:val="0"/>
          <w:trHeight w:val="1608" w:hRule="atLeast"/>
          <w:tblHeader w:val="0"/>
        </w:trPr>
        <w:tc>
          <w:tcPr/>
          <w:p w:rsidR="00000000" w:rsidDel="00000000" w:rsidP="00000000" w:rsidRDefault="00000000" w:rsidRPr="00000000" w14:paraId="0000025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Roman coin is silver! The properties of silver are that it is a good conductor of electricity and heat, is resistant to corrosion, has a characteristic shine and has antimicrobial properties.</w:t>
            </w:r>
          </w:p>
          <w:p w:rsidR="00000000" w:rsidDel="00000000" w:rsidP="00000000" w:rsidRDefault="00000000" w:rsidRPr="00000000" w14:paraId="00000252">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53">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From which region did the Roman coin denarius originate? </w:t>
            </w:r>
          </w:p>
        </w:tc>
      </w:tr>
      <w:tr>
        <w:trPr>
          <w:cantSplit w:val="0"/>
          <w:trHeight w:val="1212" w:hRule="atLeast"/>
          <w:tblHeader w:val="0"/>
        </w:trPr>
        <w:tc>
          <w:tcPr/>
          <w:p w:rsidR="00000000" w:rsidDel="00000000" w:rsidP="00000000" w:rsidRDefault="00000000" w:rsidRPr="00000000" w14:paraId="00000254">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denarius was widely used in all provinces and territories conquered by the Roman Empire, including present-day Italy, France, Spain, Britain, Greece, Turkey, Egypt and other areas. Thus, silver dinars circulated widely throughout the Roman Imperial territory and beyond!</w:t>
            </w:r>
          </w:p>
          <w:p w:rsidR="00000000" w:rsidDel="00000000" w:rsidP="00000000" w:rsidRDefault="00000000" w:rsidRPr="00000000" w14:paraId="00000255">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56">
            <w:pPr>
              <w:pBdr>
                <w:top w:space="0" w:sz="0" w:val="nil"/>
                <w:left w:space="0" w:sz="0" w:val="nil"/>
                <w:bottom w:space="0" w:sz="0" w:val="nil"/>
                <w:right w:space="0" w:sz="0" w:val="nil"/>
                <w:between w:space="0" w:sz="0" w:val="nil"/>
              </w:pBdr>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3. What information can we get by using archaeometric methods?</w:t>
            </w:r>
            <w:r w:rsidDel="00000000" w:rsidR="00000000" w:rsidRPr="00000000">
              <w:rPr>
                <w:rtl w:val="0"/>
              </w:rPr>
            </w:r>
          </w:p>
          <w:p w:rsidR="00000000" w:rsidDel="00000000" w:rsidP="00000000" w:rsidRDefault="00000000" w:rsidRPr="00000000" w14:paraId="00000257">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58">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9">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5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5B">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4. What information can we gather about the authenticity of the Roman coin? </w:t>
            </w:r>
            <w:r w:rsidDel="00000000" w:rsidR="00000000" w:rsidRPr="00000000">
              <w:rPr>
                <w:rtl w:val="0"/>
              </w:rPr>
            </w:r>
          </w:p>
        </w:tc>
      </w:tr>
      <w:tr>
        <w:trPr>
          <w:cantSplit w:val="0"/>
          <w:trHeight w:val="1302" w:hRule="atLeast"/>
          <w:tblHeader w:val="0"/>
        </w:trPr>
        <w:tc>
          <w:tcPr/>
          <w:p w:rsidR="00000000" w:rsidDel="00000000" w:rsidP="00000000" w:rsidRDefault="00000000" w:rsidRPr="00000000" w14:paraId="0000025C">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D">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5E">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77" w:hRule="atLeast"/>
          <w:tblHeader w:val="0"/>
        </w:trPr>
        <w:tc>
          <w:tcPr/>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5. Where else can we find similar coins?</w:t>
            </w:r>
          </w:p>
        </w:tc>
      </w:tr>
      <w:tr>
        <w:trPr>
          <w:cantSplit w:val="0"/>
          <w:trHeight w:val="874" w:hRule="atLeast"/>
          <w:tblHeader w:val="0"/>
        </w:trPr>
        <w:tc>
          <w:tcPr/>
          <w:p w:rsidR="00000000" w:rsidDel="00000000" w:rsidP="00000000" w:rsidRDefault="00000000" w:rsidRPr="00000000" w14:paraId="0000026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62">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6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2"/>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6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6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6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6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bookmarkStart w:colFirst="0" w:colLast="0" w:name="_heading=h.3j2qqm3" w:id="19"/>
      <w:bookmarkEnd w:id="19"/>
      <w:r w:rsidDel="00000000" w:rsidR="00000000" w:rsidRPr="00000000">
        <w:rPr>
          <w:rFonts w:ascii="Calibri" w:cs="Calibri" w:eastAsia="Calibri" w:hAnsi="Calibri"/>
          <w:b w:val="1"/>
          <w:color w:val="000000"/>
          <w:sz w:val="28"/>
          <w:szCs w:val="28"/>
          <w:rtl w:val="0"/>
        </w:rPr>
        <w:t xml:space="preserve">Create a video of your answer to each </w:t>
        <w:br w:type="textWrapping"/>
        <w:t xml:space="preserve">interview question.</w:t>
      </w:r>
    </w:p>
    <w:p w:rsidR="00000000" w:rsidDel="00000000" w:rsidP="00000000" w:rsidRDefault="00000000" w:rsidRPr="00000000" w14:paraId="0000026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of you will ask the question</w:t>
      </w:r>
    </w:p>
    <w:p w:rsidR="00000000" w:rsidDel="00000000" w:rsidP="00000000" w:rsidRDefault="00000000" w:rsidRPr="00000000" w14:paraId="0000027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the other person will answer!!!!</w:t>
      </w:r>
    </w:p>
    <w:p w:rsidR="00000000" w:rsidDel="00000000" w:rsidP="00000000" w:rsidRDefault="00000000" w:rsidRPr="00000000" w14:paraId="00000271">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7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34"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73">
    <w:pPr>
      <w:rPr>
        <w:sz w:val="20"/>
        <w:szCs w:val="20"/>
      </w:rPr>
    </w:pPr>
    <w:r w:rsidDel="00000000" w:rsidR="00000000" w:rsidRPr="00000000">
      <w:rPr>
        <w:sz w:val="20"/>
        <w:szCs w:val="20"/>
        <w:rtl w:val="0"/>
      </w:rPr>
      <w:t xml:space="preserve">Teacher's Worksheet</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-76197</wp:posOffset>
          </wp:positionV>
          <wp:extent cx="502920" cy="436880"/>
          <wp:effectExtent b="0" l="0" r="0" t="0"/>
          <wp:wrapNone/>
          <wp:docPr id="2043319579" name="image3.jpg"/>
          <a:graphic>
            <a:graphicData uri="http://schemas.openxmlformats.org/drawingml/2006/picture">
              <pic:pic>
                <pic:nvPicPr>
                  <pic:cNvPr id="0" name="image3.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l-GR"/>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l-GR"/>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l-GR"/>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l-GR"/>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l-GR"/>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l-GR"/>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l-GR"/>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paragraph" w:styleId="Web">
    <w:name w:val="Normal (Web)"/>
    <w:basedOn w:val="a0"/>
    <w:uiPriority w:val="99"/>
    <w:unhideWhenUsed w:val="1"/>
    <w:rsid w:val="0074015F"/>
    <w:pPr>
      <w:spacing w:after="100" w:afterAutospacing="1" w:before="100" w:beforeAutospacing="1" w:line="240" w:lineRule="auto"/>
    </w:pPr>
    <w:rPr>
      <w:rFonts w:ascii="Times New Roman" w:cs="Times New Roman" w:eastAsia="Times New Roman" w:hAnsi="Times New Roman"/>
      <w:sz w:val="24"/>
      <w:szCs w:val="24"/>
    </w:rPr>
  </w:style>
  <w:style w:type="character" w:styleId="af8">
    <w:name w:val="Strong"/>
    <w:basedOn w:val="a1"/>
    <w:uiPriority w:val="22"/>
    <w:qFormat w:val="1"/>
    <w:rsid w:val="0074015F"/>
    <w:rPr>
      <w:b w:val="1"/>
      <w:bCs w:val="1"/>
    </w:rPr>
  </w:style>
  <w:style w:type="table" w:styleId="af9" w:customStyle="1">
    <w:basedOn w:val="a2"/>
    <w:pPr>
      <w:spacing w:after="0" w:line="240" w:lineRule="auto"/>
    </w:pPr>
    <w:tblPr>
      <w:tblStyleRowBandSize w:val="1"/>
      <w:tblStyleColBandSize w:val="1"/>
    </w:tblPr>
  </w:style>
  <w:style w:type="table" w:styleId="afa" w:customStyle="1">
    <w:basedOn w:val="a2"/>
    <w:pPr>
      <w:spacing w:after="0" w:line="240" w:lineRule="auto"/>
    </w:pPr>
    <w:tblPr>
      <w:tblStyleRowBandSize w:val="1"/>
      <w:tblStyleColBandSize w:val="1"/>
    </w:tblPr>
  </w:style>
  <w:style w:type="table" w:styleId="afb" w:customStyle="1">
    <w:basedOn w:val="a2"/>
    <w:pPr>
      <w:spacing w:after="0" w:line="240" w:lineRule="auto"/>
    </w:pPr>
    <w:tblPr>
      <w:tblStyleRowBandSize w:val="1"/>
      <w:tblStyleColBandSize w:val="1"/>
    </w:tblPr>
  </w:style>
  <w:style w:type="table" w:styleId="afc" w:customStyle="1">
    <w:basedOn w:val="a2"/>
    <w:pPr>
      <w:spacing w:after="0" w:line="240" w:lineRule="auto"/>
    </w:pPr>
    <w:tblPr>
      <w:tblStyleRowBandSize w:val="1"/>
      <w:tblStyleColBandSize w:val="1"/>
    </w:tblPr>
  </w:style>
  <w:style w:type="table" w:styleId="afd" w:customStyle="1">
    <w:basedOn w:val="a2"/>
    <w:pPr>
      <w:spacing w:after="0" w:line="240" w:lineRule="auto"/>
    </w:pPr>
    <w:tblPr>
      <w:tblStyleRowBandSize w:val="1"/>
      <w:tblStyleColBandSize w:val="1"/>
    </w:tblPr>
  </w:style>
  <w:style w:type="table" w:styleId="afe" w:customStyle="1">
    <w:basedOn w:val="a2"/>
    <w:pPr>
      <w:spacing w:after="0" w:line="240" w:lineRule="auto"/>
    </w:pPr>
    <w:tblPr>
      <w:tblStyleRowBandSize w:val="1"/>
      <w:tblStyleColBandSize w:val="1"/>
    </w:tblPr>
  </w:style>
  <w:style w:type="table" w:styleId="aff" w:customStyle="1">
    <w:basedOn w:val="a2"/>
    <w:pPr>
      <w:spacing w:after="0" w:line="240" w:lineRule="auto"/>
    </w:pPr>
    <w:tblPr>
      <w:tblStyleRowBandSize w:val="1"/>
      <w:tblStyleColBandSize w:val="1"/>
    </w:tblPr>
  </w:style>
  <w:style w:type="table" w:styleId="aff0" w:customStyle="1">
    <w:basedOn w:val="a2"/>
    <w:pPr>
      <w:spacing w:after="0" w:line="240" w:lineRule="auto"/>
    </w:pPr>
    <w:tblPr>
      <w:tblStyleRowBandSize w:val="1"/>
      <w:tblStyleColBandSize w:val="1"/>
    </w:tblPr>
  </w:style>
  <w:style w:type="table" w:styleId="aff1" w:customStyle="1">
    <w:basedOn w:val="a2"/>
    <w:pPr>
      <w:spacing w:after="0" w:line="240" w:lineRule="auto"/>
    </w:pPr>
    <w:tblPr>
      <w:tblStyleRowBandSize w:val="1"/>
      <w:tblStyleColBandSize w:val="1"/>
    </w:tblPr>
  </w:style>
  <w:style w:type="table" w:styleId="aff2" w:customStyle="1">
    <w:basedOn w:val="a2"/>
    <w:pPr>
      <w:spacing w:after="0" w:line="240" w:lineRule="auto"/>
    </w:pPr>
    <w:tblPr>
      <w:tblStyleRowBandSize w:val="1"/>
      <w:tblStyleColBandSize w:val="1"/>
    </w:tblPr>
  </w:style>
  <w:style w:type="table" w:styleId="aff3" w:customStyle="1">
    <w:basedOn w:val="a2"/>
    <w:pPr>
      <w:spacing w:after="0" w:line="240" w:lineRule="auto"/>
    </w:pPr>
    <w:tblPr>
      <w:tblStyleRowBandSize w:val="1"/>
      <w:tblStyleColBandSize w:val="1"/>
    </w:tblPr>
  </w:style>
  <w:style w:type="table" w:styleId="aff4" w:customStyle="1">
    <w:basedOn w:val="a2"/>
    <w:pPr>
      <w:spacing w:after="0" w:line="240" w:lineRule="auto"/>
    </w:pPr>
    <w:tblPr>
      <w:tblStyleRowBandSize w:val="1"/>
      <w:tblStyleColBandSize w:val="1"/>
    </w:tblPr>
  </w:style>
  <w:style w:type="table" w:styleId="aff5" w:customStyle="1">
    <w:basedOn w:val="a2"/>
    <w:pPr>
      <w:spacing w:after="0" w:line="240" w:lineRule="auto"/>
    </w:pPr>
    <w:tblPr>
      <w:tblStyleRowBandSize w:val="1"/>
      <w:tblStyleColBandSize w:val="1"/>
    </w:tblPr>
  </w:style>
  <w:style w:type="table" w:styleId="aff6" w:customStyle="1">
    <w:basedOn w:val="a2"/>
    <w:pPr>
      <w:spacing w:after="0" w:line="240" w:lineRule="auto"/>
    </w:pPr>
    <w:tblPr>
      <w:tblStyleRowBandSize w:val="1"/>
      <w:tblStyleColBandSize w:val="1"/>
    </w:tblPr>
  </w:style>
  <w:style w:type="table" w:styleId="aff7" w:customStyle="1">
    <w:basedOn w:val="a2"/>
    <w:pPr>
      <w:spacing w:after="0" w:line="240" w:lineRule="auto"/>
    </w:pPr>
    <w:tblPr>
      <w:tblStyleRowBandSize w:val="1"/>
      <w:tblStyleColBandSize w:val="1"/>
    </w:tblPr>
  </w:style>
  <w:style w:type="table" w:styleId="aff8" w:customStyle="1">
    <w:basedOn w:val="a2"/>
    <w:pPr>
      <w:spacing w:after="0" w:line="240" w:lineRule="auto"/>
    </w:pPr>
    <w:tblPr>
      <w:tblStyleRowBandSize w:val="1"/>
      <w:tblStyleColBandSize w:val="1"/>
    </w:tblPr>
  </w:style>
  <w:style w:type="table" w:styleId="aff9" w:customStyle="1">
    <w:basedOn w:val="a2"/>
    <w:pPr>
      <w:spacing w:after="0" w:line="240" w:lineRule="auto"/>
    </w:pPr>
    <w:tblPr>
      <w:tblStyleRowBandSize w:val="1"/>
      <w:tblStyleColBandSize w:val="1"/>
    </w:tblPr>
  </w:style>
  <w:style w:type="table" w:styleId="affa" w:customStyle="1">
    <w:basedOn w:val="a2"/>
    <w:pPr>
      <w:spacing w:after="0" w:line="240" w:lineRule="auto"/>
    </w:pPr>
    <w:tblPr>
      <w:tblStyleRowBandSize w:val="1"/>
      <w:tblStyleColBandSize w:val="1"/>
    </w:tblPr>
  </w:style>
  <w:style w:type="table" w:styleId="affb" w:customStyle="1">
    <w:basedOn w:val="a2"/>
    <w:pPr>
      <w:spacing w:after="0" w:line="240" w:lineRule="auto"/>
    </w:pPr>
    <w:tblPr>
      <w:tblStyleRowBandSize w:val="1"/>
      <w:tblStyleColBandSize w:val="1"/>
    </w:tblPr>
  </w:style>
  <w:style w:type="table" w:styleId="affc" w:customStyle="1">
    <w:basedOn w:val="a2"/>
    <w:pPr>
      <w:spacing w:after="0" w:line="240" w:lineRule="auto"/>
    </w:pPr>
    <w:tblPr>
      <w:tblStyleRowBandSize w:val="1"/>
      <w:tblStyleColBandSize w:val="1"/>
    </w:tblPr>
  </w:style>
  <w:style w:type="table" w:styleId="affd" w:customStyle="1">
    <w:basedOn w:val="a2"/>
    <w:pPr>
      <w:spacing w:after="0" w:line="240" w:lineRule="auto"/>
    </w:pPr>
    <w:tblPr>
      <w:tblStyleRowBandSize w:val="1"/>
      <w:tblStyleColBandSize w:val="1"/>
    </w:tblPr>
  </w:style>
  <w:style w:type="table" w:styleId="affe" w:customStyle="1">
    <w:basedOn w:val="a2"/>
    <w:pPr>
      <w:spacing w:after="0" w:line="240" w:lineRule="auto"/>
    </w:pPr>
    <w:tblPr>
      <w:tblStyleRowBandSize w:val="1"/>
      <w:tblStyleColBandSize w:val="1"/>
    </w:tblPr>
  </w:style>
  <w:style w:type="table" w:styleId="afff" w:customStyle="1">
    <w:basedOn w:val="a2"/>
    <w:pPr>
      <w:spacing w:after="0" w:line="240" w:lineRule="auto"/>
    </w:pPr>
    <w:tblPr>
      <w:tblStyleRowBandSize w:val="1"/>
      <w:tblStyleColBandSize w:val="1"/>
    </w:tblPr>
  </w:style>
  <w:style w:type="table" w:styleId="afff0" w:customStyle="1">
    <w:basedOn w:val="a2"/>
    <w:pPr>
      <w:spacing w:after="0" w:line="240" w:lineRule="auto"/>
    </w:pPr>
    <w:tblPr>
      <w:tblStyleRowBandSize w:val="1"/>
      <w:tblStyleColBandSize w:val="1"/>
    </w:tblPr>
  </w:style>
  <w:style w:type="table" w:styleId="afff1" w:customStyle="1">
    <w:basedOn w:val="a2"/>
    <w:pPr>
      <w:spacing w:after="0" w:line="240" w:lineRule="auto"/>
    </w:pPr>
    <w:tblPr>
      <w:tblStyleRowBandSize w:val="1"/>
      <w:tblStyleColBandSize w:val="1"/>
    </w:tblPr>
  </w:style>
  <w:style w:type="table" w:styleId="afff2" w:customStyle="1">
    <w:basedOn w:val="a2"/>
    <w:pPr>
      <w:spacing w:after="0" w:line="240" w:lineRule="auto"/>
    </w:pPr>
    <w:tblPr>
      <w:tblStyleRowBandSize w:val="1"/>
      <w:tblStyleColBandSize w:val="1"/>
    </w:tblPr>
  </w:style>
  <w:style w:type="table" w:styleId="afff3" w:customStyle="1">
    <w:basedOn w:val="a2"/>
    <w:pPr>
      <w:spacing w:after="0" w:line="240" w:lineRule="auto"/>
    </w:pPr>
    <w:tblPr>
      <w:tblStyleRowBandSize w:val="1"/>
      <w:tblStyleColBandSize w:val="1"/>
    </w:tblPr>
  </w:style>
  <w:style w:type="table" w:styleId="afff4" w:customStyle="1">
    <w:basedOn w:val="a2"/>
    <w:pPr>
      <w:spacing w:after="0" w:line="240" w:lineRule="auto"/>
    </w:pPr>
    <w:tblPr>
      <w:tblStyleRowBandSize w:val="1"/>
      <w:tblStyleColBandSize w:val="1"/>
    </w:tblPr>
  </w:style>
  <w:style w:type="table" w:styleId="afff5" w:customStyle="1">
    <w:basedOn w:val="a2"/>
    <w:pPr>
      <w:spacing w:after="0" w:line="240" w:lineRule="auto"/>
    </w:pPr>
    <w:tblPr>
      <w:tblStyleRowBandSize w:val="1"/>
      <w:tblStyleColBandSize w:val="1"/>
    </w:tblPr>
  </w:style>
  <w:style w:type="table" w:styleId="afff6" w:customStyle="1">
    <w:basedOn w:val="a2"/>
    <w:pPr>
      <w:spacing w:after="0" w:line="240" w:lineRule="auto"/>
    </w:pPr>
    <w:tblPr>
      <w:tblStyleRowBandSize w:val="1"/>
      <w:tblStyleColBandSize w:val="1"/>
    </w:tblPr>
  </w:style>
  <w:style w:type="table" w:styleId="afff7" w:customStyle="1">
    <w:basedOn w:val="a2"/>
    <w:pPr>
      <w:spacing w:after="0" w:line="240" w:lineRule="auto"/>
    </w:pPr>
    <w:tblPr>
      <w:tblStyleRowBandSize w:val="1"/>
      <w:tblStyleColBandSize w:val="1"/>
    </w:tblPr>
  </w:style>
  <w:style w:type="table" w:styleId="afff8" w:customStyle="1">
    <w:basedOn w:val="a2"/>
    <w:pPr>
      <w:spacing w:after="0" w:line="240" w:lineRule="auto"/>
    </w:pPr>
    <w:tblPr>
      <w:tblStyleRowBandSize w:val="1"/>
      <w:tblStyleColBandSize w:val="1"/>
    </w:tbl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Aptos" w:cs="Aptos" w:eastAsia="Aptos" w:hAnsi="Aptos"/>
      <w:b w:val="0"/>
      <w:i w:val="0"/>
      <w:smallCaps w:val="0"/>
      <w:strike w:val="0"/>
      <w:color w:val="595959"/>
      <w:sz w:val="28"/>
      <w:szCs w:val="2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7.png"/><Relationship Id="rId22" Type="http://schemas.openxmlformats.org/officeDocument/2006/relationships/image" Target="media/image10.jpg"/><Relationship Id="rId21" Type="http://schemas.openxmlformats.org/officeDocument/2006/relationships/image" Target="media/image8.png"/><Relationship Id="rId24" Type="http://schemas.openxmlformats.org/officeDocument/2006/relationships/image" Target="media/image24.jpg"/><Relationship Id="rId23" Type="http://schemas.openxmlformats.org/officeDocument/2006/relationships/image" Target="media/image2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26" Type="http://schemas.openxmlformats.org/officeDocument/2006/relationships/image" Target="media/image19.png"/><Relationship Id="rId25" Type="http://schemas.openxmlformats.org/officeDocument/2006/relationships/image" Target="media/image28.png"/><Relationship Id="rId28" Type="http://schemas.openxmlformats.org/officeDocument/2006/relationships/image" Target="media/image6.jpg"/><Relationship Id="rId27" Type="http://schemas.openxmlformats.org/officeDocument/2006/relationships/image" Target="media/image5.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9.png"/><Relationship Id="rId7" Type="http://schemas.openxmlformats.org/officeDocument/2006/relationships/image" Target="media/image2.png"/><Relationship Id="rId8" Type="http://schemas.openxmlformats.org/officeDocument/2006/relationships/image" Target="media/image4.png"/><Relationship Id="rId31" Type="http://schemas.openxmlformats.org/officeDocument/2006/relationships/image" Target="media/image17.jpg"/><Relationship Id="rId30" Type="http://schemas.openxmlformats.org/officeDocument/2006/relationships/image" Target="media/image13.png"/><Relationship Id="rId11" Type="http://schemas.openxmlformats.org/officeDocument/2006/relationships/image" Target="media/image22.png"/><Relationship Id="rId33" Type="http://schemas.openxmlformats.org/officeDocument/2006/relationships/image" Target="media/image12.png"/><Relationship Id="rId10" Type="http://schemas.openxmlformats.org/officeDocument/2006/relationships/image" Target="media/image14.jpg"/><Relationship Id="rId32" Type="http://schemas.openxmlformats.org/officeDocument/2006/relationships/image" Target="media/image15.png"/><Relationship Id="rId13" Type="http://schemas.openxmlformats.org/officeDocument/2006/relationships/image" Target="media/image27.png"/><Relationship Id="rId12" Type="http://schemas.openxmlformats.org/officeDocument/2006/relationships/image" Target="media/image25.png"/><Relationship Id="rId34" Type="http://schemas.openxmlformats.org/officeDocument/2006/relationships/header" Target="header1.xml"/><Relationship Id="rId15" Type="http://schemas.openxmlformats.org/officeDocument/2006/relationships/image" Target="media/image18.png"/><Relationship Id="rId14" Type="http://schemas.openxmlformats.org/officeDocument/2006/relationships/image" Target="media/image30.png"/><Relationship Id="rId17" Type="http://schemas.openxmlformats.org/officeDocument/2006/relationships/image" Target="media/image16.png"/><Relationship Id="rId16" Type="http://schemas.openxmlformats.org/officeDocument/2006/relationships/image" Target="media/image26.png"/><Relationship Id="rId19" Type="http://schemas.openxmlformats.org/officeDocument/2006/relationships/image" Target="media/image23.jpg"/><Relationship Id="rId18" Type="http://schemas.openxmlformats.org/officeDocument/2006/relationships/image" Target="media/image11.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nMtksZ7sWWDFnIpW1zkuQA6apA==">CgMxLjAyCGguZ2pkZ3hzMghoLnR5amN3dDIJaC4zMGowemxsMgloLjNkeTZ2a20yCWguMXQzaDVzZjIJaC40ZDM0b2c4MgloLjFmb2I5dGUyCWguMnM4ZXlvMTIJaC4xN2RwOHZ1MgloLjNyZGNyam4yCWguMjZpbjFyZzIIaC5sbnhiejkyCWguMzVua3VuMjIJaC4zem55c2g3MgloLjFrc3Y0dXYyCWguMmV0OTJwMDIJaC40NHNpbmlvMgloLjJqeHN4cWgyCGguejMzN3lhMgloLjNqMnFxbTM4AHIhMXE5QmV5blQxZmFwU2QyOFpmcUQ1dmMtelRYMjRhN2l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2024-05-03T07:23:00Z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