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55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8"/>
        <w:gridCol w:w="4778"/>
        <w:tblGridChange w:id="0">
          <w:tblGrid>
            <w:gridCol w:w="4778"/>
            <w:gridCol w:w="4778"/>
          </w:tblGrid>
        </w:tblGridChange>
      </w:tblGrid>
      <w:tr>
        <w:trPr>
          <w:cantSplit w:val="0"/>
          <w:trHeight w:val="1051"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4d34og8" w:id="0"/>
            <w:bookmarkEnd w:id="0"/>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607" name="image15.png"/>
                  <a:graphic>
                    <a:graphicData uri="http://schemas.openxmlformats.org/drawingml/2006/picture">
                      <pic:pic>
                        <pic:nvPicPr>
                          <pic:cNvPr descr="Compass with solid fill" id="0" name="image15.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about the Museum's glass vase.... </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was the (social) position of the craftsmen in Byzantium? Can we investigate the components of the glass used in the 4th century AD?</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Have these products been exported and to where? Can we find similar products in Portugal, Cyprus or elsewhere?</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we compare it with a glass product manufactured today? Are there any similarities/differences?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make assumptions about the use of these glass products? What tests can we perform?</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as a whole class</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C">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10">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Enlarge the object to see details</w:t>
            </w:r>
          </w:p>
          <w:p w:rsidR="00000000" w:rsidDel="00000000" w:rsidP="00000000" w:rsidRDefault="00000000" w:rsidRPr="00000000" w14:paraId="00000011">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2">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Detect components from any residues inside the glass jar </w:t>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Identify ingredients that are an indication of </w:t>
            </w:r>
            <w:r w:rsidDel="00000000" w:rsidR="00000000" w:rsidRPr="00000000">
              <w:rPr>
                <w:rFonts w:ascii="Times New Roman" w:cs="Times New Roman" w:eastAsia="Times New Roman" w:hAnsi="Times New Roman"/>
                <w:b w:val="1"/>
                <w:color w:val="00b0f0"/>
                <w:sz w:val="24"/>
                <w:szCs w:val="24"/>
                <w:rtl w:val="0"/>
              </w:rPr>
              <w:t xml:space="preserve">preservation </w:t>
            </w:r>
            <w:r w:rsidDel="00000000" w:rsidR="00000000" w:rsidRPr="00000000">
              <w:rPr>
                <w:rtl w:val="0"/>
              </w:rPr>
            </w:r>
          </w:p>
        </w:tc>
      </w:tr>
    </w:tbl>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p w:rsidR="00000000" w:rsidDel="00000000" w:rsidP="00000000" w:rsidRDefault="00000000" w:rsidRPr="00000000" w14:paraId="00000017">
      <w:pPr>
        <w:rPr>
          <w:b w:val="1"/>
          <w:sz w:val="28"/>
          <w:szCs w:val="28"/>
        </w:rPr>
      </w:pPr>
      <w:r w:rsidDel="00000000" w:rsidR="00000000" w:rsidRPr="00000000">
        <w:rPr>
          <w:rtl w:val="0"/>
        </w:rPr>
      </w:r>
    </w:p>
    <w:p w:rsidR="00000000" w:rsidDel="00000000" w:rsidP="00000000" w:rsidRDefault="00000000" w:rsidRPr="00000000" w14:paraId="00000018">
      <w:pPr>
        <w:rPr>
          <w:b w:val="1"/>
          <w:sz w:val="28"/>
          <w:szCs w:val="28"/>
        </w:rPr>
      </w:pPr>
      <w:r w:rsidDel="00000000" w:rsidR="00000000" w:rsidRPr="00000000">
        <w:rPr>
          <w:rtl w:val="0"/>
        </w:rPr>
      </w:r>
    </w:p>
    <w:p w:rsidR="00000000" w:rsidDel="00000000" w:rsidP="00000000" w:rsidRDefault="00000000" w:rsidRPr="00000000" w14:paraId="00000019">
      <w:pPr>
        <w:rPr>
          <w:b w:val="1"/>
          <w:sz w:val="28"/>
          <w:szCs w:val="28"/>
        </w:rPr>
      </w:pPr>
      <w:r w:rsidDel="00000000" w:rsidR="00000000" w:rsidRPr="00000000">
        <w:rPr>
          <w:rtl w:val="0"/>
        </w:rPr>
      </w:r>
    </w:p>
    <w:tbl>
      <w:tblPr>
        <w:tblStyle w:val="Table3"/>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01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1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“1.a Problem and Solutions”</w:t>
            </w:r>
          </w:p>
        </w:tc>
        <w:tc>
          <w:tcPr/>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1E">
      <w:pPr>
        <w:rPr/>
      </w:pPr>
      <w:r w:rsidDel="00000000" w:rsidR="00000000" w:rsidRPr="00000000">
        <w:br w:type="page"/>
      </w:r>
      <w:r w:rsidDel="00000000" w:rsidR="00000000" w:rsidRPr="00000000">
        <w:rPr>
          <w:rtl w:val="0"/>
        </w:rPr>
      </w:r>
    </w:p>
    <w:tbl>
      <w:tblPr>
        <w:tblStyle w:val="Table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4710"/>
        <w:tblGridChange w:id="0">
          <w:tblGrid>
            <w:gridCol w:w="4704"/>
            <w:gridCol w:w="4710"/>
          </w:tblGrid>
        </w:tblGridChange>
      </w:tblGrid>
      <w:tr>
        <w:trPr>
          <w:cantSplit w:val="0"/>
          <w:trHeight w:val="911" w:hRule="atLeast"/>
          <w:tblHeader w:val="0"/>
        </w:trPr>
        <w:tc>
          <w:tcPr/>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9"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2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details of the object?</w:t>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down or draw instruments </w:t>
      </w:r>
      <w:r w:rsidDel="00000000" w:rsidR="00000000" w:rsidRPr="00000000">
        <w:rPr>
          <w:rFonts w:ascii="Calibri" w:cs="Calibri" w:eastAsia="Calibri" w:hAnsi="Calibri"/>
          <w:sz w:val="24"/>
          <w:szCs w:val="24"/>
          <w:rtl w:val="0"/>
        </w:rPr>
        <w:t xml:space="preserve">or devices </w:t>
      </w:r>
      <w:r w:rsidDel="00000000" w:rsidR="00000000" w:rsidRPr="00000000">
        <w:rPr>
          <w:rFonts w:ascii="Calibri" w:cs="Calibri" w:eastAsia="Calibri" w:hAnsi="Calibri"/>
          <w:i w:val="1"/>
          <w:color w:val="000000"/>
          <w:sz w:val="24"/>
          <w:szCs w:val="24"/>
          <w:rtl w:val="0"/>
        </w:rPr>
        <w:t xml:space="preserve">that we can use</w:t>
        <w:br w:type="textWrapping"/>
        <w:t xml:space="preserve">to see details of an object</w:t>
      </w:r>
    </w:p>
    <w:tbl>
      <w:tblPr>
        <w:tblStyle w:val="Table5"/>
        <w:tblW w:w="609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209"/>
        <w:tblGridChange w:id="0">
          <w:tblGrid>
            <w:gridCol w:w="4882"/>
            <w:gridCol w:w="1209"/>
          </w:tblGrid>
        </w:tblGridChange>
      </w:tblGrid>
      <w:tr>
        <w:trPr>
          <w:cantSplit w:val="0"/>
          <w:trHeight w:val="318" w:hRule="atLeast"/>
          <w:tblHeader w:val="0"/>
        </w:trPr>
        <w:tc>
          <w:tcPr/>
          <w:p w:rsidR="00000000" w:rsidDel="00000000" w:rsidP="00000000" w:rsidRDefault="00000000" w:rsidRPr="00000000" w14:paraId="00000025">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6">
            <w:pPr>
              <w:rPr>
                <w:rFonts w:ascii="Calibri" w:cs="Calibri" w:eastAsia="Calibri" w:hAnsi="Calibri"/>
              </w:rPr>
            </w:pPr>
            <w:r w:rsidDel="00000000" w:rsidR="00000000" w:rsidRPr="00000000">
              <w:rPr>
                <w:rFonts w:ascii="Calibri" w:cs="Calibri" w:eastAsia="Calibri" w:hAnsi="Calibri"/>
                <w:color w:val="000000"/>
                <w:sz w:val="24"/>
                <w:szCs w:val="24"/>
                <w:rtl w:val="0"/>
              </w:rPr>
              <w:t xml:space="preserve">Selection</w:t>
            </w: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8">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A">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C">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E">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Eyes close up</w:t>
            </w:r>
          </w:p>
        </w:tc>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1">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32">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3">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4">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5">
      <w:pPr>
        <w:rPr>
          <w:i w:val="1"/>
          <w:sz w:val="24"/>
          <w:szCs w:val="24"/>
        </w:rPr>
      </w:pPr>
      <w:r w:rsidDel="00000000" w:rsidR="00000000" w:rsidRPr="00000000">
        <w:rPr>
          <w:rtl w:val="0"/>
        </w:rPr>
      </w:r>
    </w:p>
    <w:tbl>
      <w:tblPr>
        <w:tblStyle w:val="Table6"/>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6">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complete their ideas above or draw the above instruments / devices in this space.</w:t>
            </w:r>
          </w:p>
        </w:tc>
      </w:tr>
    </w:tbl>
    <w:p w:rsidR="00000000" w:rsidDel="00000000" w:rsidP="00000000" w:rsidRDefault="00000000" w:rsidRPr="00000000" w14:paraId="00000037">
      <w:pPr>
        <w:rPr>
          <w:i w:val="1"/>
          <w:sz w:val="24"/>
          <w:szCs w:val="24"/>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device or the instrument that can give us the best results and choose it from the table above.</w:t>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7"/>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27"/>
        <w:gridCol w:w="2379"/>
        <w:gridCol w:w="2453"/>
        <w:tblGridChange w:id="0">
          <w:tblGrid>
            <w:gridCol w:w="4827"/>
            <w:gridCol w:w="2379"/>
            <w:gridCol w:w="2453"/>
          </w:tblGrid>
        </w:tblGridChange>
      </w:tblGrid>
      <w:tr>
        <w:trPr>
          <w:cantSplit w:val="0"/>
          <w:trHeight w:val="918" w:hRule="atLeast"/>
          <w:tblHeader w:val="0"/>
        </w:trPr>
        <w:tc>
          <w:tcPr>
            <w:gridSpan w:val="2"/>
          </w:tcPr>
          <w:p w:rsidR="00000000" w:rsidDel="00000000" w:rsidP="00000000" w:rsidRDefault="00000000" w:rsidRPr="00000000" w14:paraId="0000003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3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“1.b Conceptualization”</w:t>
            </w:r>
          </w:p>
        </w:tc>
        <w:tc>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74" w:hRule="atLeast"/>
          <w:tblHeader w:val="0"/>
        </w:trPr>
        <w:tc>
          <w:tcPr/>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8"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4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5">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image below. </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jc w:val="both"/>
        <w:rPr>
          <w:rFonts w:ascii="Calibri" w:cs="Calibri" w:eastAsia="Calibri" w:hAnsi="Calibri"/>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you </w:t>
      </w:r>
      <w:r w:rsidDel="00000000" w:rsidR="00000000" w:rsidRPr="00000000">
        <w:rPr>
          <w:rFonts w:ascii="Calibri" w:cs="Calibri" w:eastAsia="Calibri" w:hAnsi="Calibri"/>
          <w:sz w:val="24"/>
          <w:szCs w:val="24"/>
          <w:rtl w:val="0"/>
        </w:rPr>
        <w:t xml:space="preserve">selected for the glass vase by clicking on the </w:t>
      </w:r>
      <w:r w:rsidDel="00000000" w:rsidR="00000000" w:rsidRPr="00000000">
        <w:rPr>
          <w:rFonts w:ascii="Calibri" w:cs="Calibri" w:eastAsia="Calibri" w:hAnsi="Calibri"/>
          <w:b w:val="1"/>
          <w:sz w:val="24"/>
          <w:szCs w:val="24"/>
          <w:rtl w:val="0"/>
        </w:rPr>
        <w:t xml:space="preserve">"Results" </w:t>
      </w:r>
      <w:r w:rsidDel="00000000" w:rsidR="00000000" w:rsidRPr="00000000">
        <w:rPr>
          <w:rFonts w:ascii="Calibri" w:cs="Calibri" w:eastAsia="Calibri" w:hAnsi="Calibri"/>
          <w:sz w:val="24"/>
          <w:szCs w:val="24"/>
          <w:rtl w:val="0"/>
        </w:rPr>
        <w:t xml:space="preserve">button.</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9">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43319619" name="image16.jpg"/>
            <a:graphic>
              <a:graphicData uri="http://schemas.openxmlformats.org/drawingml/2006/picture">
                <pic:pic>
                  <pic:nvPicPr>
                    <pic:cNvPr id="0" name="image16.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 </w:t>
      </w:r>
      <w:r w:rsidDel="00000000" w:rsidR="00000000" w:rsidRPr="00000000">
        <w:br w:type="page"/>
      </w:r>
      <w:r w:rsidDel="00000000" w:rsidR="00000000" w:rsidRPr="00000000">
        <w:rPr>
          <w:rtl w:val="0"/>
        </w:rPr>
      </w:r>
    </w:p>
    <w:p w:rsidR="00000000" w:rsidDel="00000000" w:rsidP="00000000" w:rsidRDefault="00000000" w:rsidRPr="00000000" w14:paraId="0000004C">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in the middle of the glass vase, what do you observe? Do we have pure glass everywhere or are there areas with bubbles? </w:t>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25400</wp:posOffset>
                </wp:positionV>
                <wp:extent cx="6139696" cy="1553265"/>
                <wp:effectExtent b="0" l="0" r="0" t="0"/>
                <wp:wrapNone/>
                <wp:docPr id="2043319582" name=""/>
                <a:graphic>
                  <a:graphicData uri="http://schemas.microsoft.com/office/word/2010/wordprocessingGroup">
                    <wpg:wgp>
                      <wpg:cNvGrpSpPr/>
                      <wpg:grpSpPr>
                        <a:xfrm>
                          <a:off x="2276150" y="3003350"/>
                          <a:ext cx="6139696" cy="1553265"/>
                          <a:chOff x="2276150" y="3003350"/>
                          <a:chExt cx="6139700" cy="1553300"/>
                        </a:xfrm>
                      </wpg:grpSpPr>
                      <wpg:grpSp>
                        <wpg:cNvGrpSpPr/>
                        <wpg:grpSpPr>
                          <a:xfrm>
                            <a:off x="2276152" y="3003368"/>
                            <a:ext cx="6139696" cy="1553265"/>
                            <a:chOff x="2276150" y="3003350"/>
                            <a:chExt cx="6139700" cy="1553300"/>
                          </a:xfrm>
                        </wpg:grpSpPr>
                        <wps:wsp>
                          <wps:cNvSpPr/>
                          <wps:cNvPr id="4" name="Shape 4"/>
                          <wps:spPr>
                            <a:xfrm>
                              <a:off x="2276150" y="3003350"/>
                              <a:ext cx="6139700" cy="1553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76152" y="3003368"/>
                              <a:ext cx="6139696" cy="1553265"/>
                              <a:chOff x="0" y="0"/>
                              <a:chExt cx="6139696" cy="1553265"/>
                            </a:xfrm>
                          </wpg:grpSpPr>
                          <wps:wsp>
                            <wps:cNvSpPr/>
                            <wps:cNvPr id="13" name="Shape 13"/>
                            <wps:spPr>
                              <a:xfrm>
                                <a:off x="0" y="0"/>
                                <a:ext cx="6139675" cy="1553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φωτογραφία νεκρής φύσης, βάζο, νεκρή φύση, εσωτερικός χώρος&#10;&#10;Περιγραφή που δημιουργήθηκε αυτόματα" id="14" name="Shape 14"/>
                              <pic:cNvPicPr preferRelativeResize="0"/>
                            </pic:nvPicPr>
                            <pic:blipFill rotWithShape="1">
                              <a:blip r:embed="rId11">
                                <a:alphaModFix/>
                              </a:blip>
                              <a:srcRect b="9046" l="25326" r="22484" t="18687"/>
                              <a:stretch/>
                            </pic:blipFill>
                            <pic:spPr>
                              <a:xfrm>
                                <a:off x="0" y="31805"/>
                                <a:ext cx="723265" cy="1521460"/>
                              </a:xfrm>
                              <a:prstGeom prst="rect">
                                <a:avLst/>
                              </a:prstGeom>
                              <a:noFill/>
                              <a:ln>
                                <a:noFill/>
                              </a:ln>
                            </pic:spPr>
                          </pic:pic>
                          <wps:wsp>
                            <wps:cNvSpPr/>
                            <wps:cNvPr id="15" name="Shape 15"/>
                            <wps:spPr>
                              <a:xfrm>
                                <a:off x="198782" y="1081377"/>
                                <a:ext cx="245658" cy="220898"/>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ύφασμα&#10;&#10;Περιγραφή που δημιουργήθηκε αυτόματα" id="16" name="Shape 16"/>
                              <pic:cNvPicPr preferRelativeResize="0"/>
                            </pic:nvPicPr>
                            <pic:blipFill rotWithShape="1">
                              <a:blip r:embed="rId12">
                                <a:alphaModFix/>
                              </a:blip>
                              <a:srcRect b="0" l="0" r="0" t="0"/>
                              <a:stretch/>
                            </pic:blipFill>
                            <pic:spPr>
                              <a:xfrm>
                                <a:off x="1753925" y="171615"/>
                                <a:ext cx="1638935" cy="1236980"/>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γκρίζο, στιγμιότυπο οθόνης&#10;&#10;Περιγραφή που δημιουργήθηκε αυτόματα" id="17" name="Shape 17"/>
                              <pic:cNvPicPr preferRelativeResize="0"/>
                            </pic:nvPicPr>
                            <pic:blipFill rotWithShape="1">
                              <a:blip r:embed="rId13">
                                <a:alphaModFix/>
                              </a:blip>
                              <a:srcRect b="0" l="0" r="0" t="0"/>
                              <a:stretch/>
                            </pic:blipFill>
                            <pic:spPr>
                              <a:xfrm>
                                <a:off x="3935895" y="198782"/>
                                <a:ext cx="1874520" cy="1209040"/>
                              </a:xfrm>
                              <a:prstGeom prst="ellipse">
                                <a:avLst/>
                              </a:prstGeom>
                              <a:noFill/>
                              <a:ln>
                                <a:noFill/>
                              </a:ln>
                            </pic:spPr>
                          </pic:pic>
                          <wps:wsp>
                            <wps:cNvSpPr/>
                            <wps:cNvPr id="18" name="Shape 18"/>
                            <wps:spPr>
                              <a:xfrm>
                                <a:off x="2441050" y="397565"/>
                                <a:ext cx="393893" cy="307533"/>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 name="Shape 19"/>
                            <wps:spPr>
                              <a:xfrm>
                                <a:off x="4572000" y="540688"/>
                                <a:ext cx="252728" cy="274319"/>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 name="Shape 20"/>
                            <wps:spPr>
                              <a:xfrm>
                                <a:off x="4953662" y="540688"/>
                                <a:ext cx="253217" cy="274319"/>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 name="Shape 21"/>
                            <wps:spPr>
                              <a:xfrm>
                                <a:off x="4548146" y="278295"/>
                                <a:ext cx="351152" cy="371961"/>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Α</w:t>
                                  </w:r>
                                </w:p>
                              </w:txbxContent>
                            </wps:txbx>
                            <wps:bodyPr anchorCtr="0" anchor="t" bIns="45700" lIns="91425" spcFirstLastPara="1" rIns="91425" wrap="square" tIns="45700">
                              <a:noAutofit/>
                            </wps:bodyPr>
                          </wps:wsp>
                          <wps:wsp>
                            <wps:cNvSpPr/>
                            <wps:cNvPr id="22" name="Shape 22"/>
                            <wps:spPr>
                              <a:xfrm>
                                <a:off x="4929808" y="294198"/>
                                <a:ext cx="351152" cy="371474"/>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Β</w:t>
                                  </w:r>
                                </w:p>
                              </w:txbxContent>
                            </wps:txbx>
                            <wps:bodyPr anchorCtr="0" anchor="t" bIns="45700" lIns="91425" spcFirstLastPara="1" rIns="91425" wrap="square" tIns="45700">
                              <a:noAutofit/>
                            </wps:bodyPr>
                          </wps:wsp>
                          <wps:wsp>
                            <wps:cNvSpPr/>
                            <wps:cNvPr id="23" name="Shape 23"/>
                            <wps:spPr>
                              <a:xfrm>
                                <a:off x="3864334" y="0"/>
                                <a:ext cx="960389" cy="478154"/>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Area with bubbles</w:t>
                                  </w:r>
                                </w:p>
                              </w:txbxContent>
                            </wps:txbx>
                            <wps:bodyPr anchorCtr="0" anchor="t" bIns="45700" lIns="91425" spcFirstLastPara="1" rIns="91425" wrap="square" tIns="45700">
                              <a:noAutofit/>
                            </wps:bodyPr>
                          </wps:wsp>
                          <wps:wsp>
                            <wps:cNvSpPr/>
                            <wps:cNvPr id="24" name="Shape 24"/>
                            <wps:spPr>
                              <a:xfrm>
                                <a:off x="5057029" y="0"/>
                                <a:ext cx="1082667" cy="478300"/>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Area without bubbles</w:t>
                                  </w:r>
                                </w:p>
                              </w:txbxContent>
                            </wps:txbx>
                            <wps:bodyPr anchorCtr="0" anchor="t" bIns="45700" lIns="91425" spcFirstLastPara="1" rIns="91425" wrap="square" tIns="45700">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25400</wp:posOffset>
                </wp:positionV>
                <wp:extent cx="6139696" cy="1553265"/>
                <wp:effectExtent b="0" l="0" r="0" t="0"/>
                <wp:wrapNone/>
                <wp:docPr id="2043319582" name="image20.png"/>
                <a:graphic>
                  <a:graphicData uri="http://schemas.openxmlformats.org/drawingml/2006/picture">
                    <pic:pic>
                      <pic:nvPicPr>
                        <pic:cNvPr id="0" name="image20.png"/>
                        <pic:cNvPicPr preferRelativeResize="0"/>
                      </pic:nvPicPr>
                      <pic:blipFill>
                        <a:blip r:embed="rId14"/>
                        <a:srcRect/>
                        <a:stretch>
                          <a:fillRect/>
                        </a:stretch>
                      </pic:blipFill>
                      <pic:spPr>
                        <a:xfrm>
                          <a:off x="0" y="0"/>
                          <a:ext cx="6139696" cy="1553265"/>
                        </a:xfrm>
                        <a:prstGeom prst="rect"/>
                        <a:ln/>
                      </pic:spPr>
                    </pic:pic>
                  </a:graphicData>
                </a:graphic>
              </wp:anchor>
            </w:drawing>
          </mc:Fallback>
        </mc:AlternateConten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7899400</wp:posOffset>
                </wp:positionH>
                <wp:positionV relativeFrom="paragraph">
                  <wp:posOffset>368300</wp:posOffset>
                </wp:positionV>
                <wp:extent cx="431800" cy="345440"/>
                <wp:effectExtent b="0" l="0" r="0" t="0"/>
                <wp:wrapNone/>
                <wp:docPr id="2043319580" name=""/>
                <a:graphic>
                  <a:graphicData uri="http://schemas.microsoft.com/office/word/2010/wordprocessingShape">
                    <wps:wsp>
                      <wps:cNvSpPr/>
                      <wps:cNvPr id="2" name="Shape 2"/>
                      <wps:spPr>
                        <a:xfrm>
                          <a:off x="5149150" y="3626330"/>
                          <a:ext cx="393700" cy="307340"/>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7899400</wp:posOffset>
                </wp:positionH>
                <wp:positionV relativeFrom="paragraph">
                  <wp:posOffset>368300</wp:posOffset>
                </wp:positionV>
                <wp:extent cx="431800" cy="345440"/>
                <wp:effectExtent b="0" l="0" r="0" t="0"/>
                <wp:wrapNone/>
                <wp:docPr id="2043319580" name="image18.png"/>
                <a:graphic>
                  <a:graphicData uri="http://schemas.openxmlformats.org/drawingml/2006/picture">
                    <pic:pic>
                      <pic:nvPicPr>
                        <pic:cNvPr id="0" name="image18.png"/>
                        <pic:cNvPicPr preferRelativeResize="0"/>
                      </pic:nvPicPr>
                      <pic:blipFill>
                        <a:blip r:embed="rId15"/>
                        <a:srcRect/>
                        <a:stretch>
                          <a:fillRect/>
                        </a:stretch>
                      </pic:blipFill>
                      <pic:spPr>
                        <a:xfrm>
                          <a:off x="0" y="0"/>
                          <a:ext cx="431800" cy="345440"/>
                        </a:xfrm>
                        <a:prstGeom prst="rect"/>
                        <a:ln/>
                      </pic:spPr>
                    </pic:pic>
                  </a:graphicData>
                </a:graphic>
              </wp:anchor>
            </w:drawing>
          </mc:Fallback>
        </mc:AlternateConten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 </w:t>
        <w:tab/>
        <w:tab/>
        <w:tab/>
        <w:tab/>
        <w:t xml:space="preserve">          Image 2 </w:t>
        <w:tab/>
        <w:tab/>
        <w:t xml:space="preserve">    </w:t>
        <w:tab/>
        <w:tab/>
        <w:t xml:space="preserve">         Image 3</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both"/>
        <w:rPr>
          <w:rFonts w:ascii="Calibri" w:cs="Calibri" w:eastAsia="Calibri" w:hAnsi="Calibri"/>
          <w:i w:val="1"/>
          <w:color w:val="7f7f7f"/>
          <w:sz w:val="24"/>
          <w:szCs w:val="24"/>
        </w:rPr>
      </w:pPr>
      <w:r w:rsidDel="00000000" w:rsidR="00000000" w:rsidRPr="00000000">
        <w:rPr>
          <w:rFonts w:ascii="Calibri" w:cs="Calibri" w:eastAsia="Calibri" w:hAnsi="Calibri"/>
          <w:b w:val="1"/>
          <w:i w:val="1"/>
          <w:color w:val="ff0000"/>
          <w:sz w:val="24"/>
          <w:szCs w:val="24"/>
          <w:rtl w:val="0"/>
        </w:rPr>
        <w:t xml:space="preserve">The discussion with the students concludes that with the optical microscope we can identify areas of interest, such as the area in the middle of the glass vase (Image 1) in order to observe how the glass material appears under magnification. By zooming in on the area of interest (middle of the glass vase) we can see that there are a few scattered bubbles (Image 2). The existence of bubbles in the glass means that air was trapped during the manufacturing of the glass vase. Further magnification of the sample (Image 3) reveals that there are areas with bubbles, such as A, and areas without bubbles, such as B. This means that the glass used to make our vase came from recycled glass pieces!</w:t>
      </w:r>
      <w:r w:rsidDel="00000000" w:rsidR="00000000" w:rsidRPr="00000000">
        <w:rPr>
          <w:rtl w:val="0"/>
        </w:rPr>
      </w:r>
    </w:p>
    <w:p w:rsidR="00000000" w:rsidDel="00000000" w:rsidP="00000000" w:rsidRDefault="00000000" w:rsidRPr="00000000" w14:paraId="00000057">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the crack, what do you observe? What does the crack look like under magnification? What does the higher magnification of the crack reveal? Are there any foreign substances?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7899400</wp:posOffset>
                </wp:positionH>
                <wp:positionV relativeFrom="paragraph">
                  <wp:posOffset>368300</wp:posOffset>
                </wp:positionV>
                <wp:extent cx="431800" cy="345440"/>
                <wp:effectExtent b="0" l="0" r="0" t="0"/>
                <wp:wrapNone/>
                <wp:docPr id="2043319583" name=""/>
                <a:graphic>
                  <a:graphicData uri="http://schemas.microsoft.com/office/word/2010/wordprocessingShape">
                    <wps:wsp>
                      <wps:cNvSpPr/>
                      <wps:cNvPr id="25" name="Shape 25"/>
                      <wps:spPr>
                        <a:xfrm>
                          <a:off x="5149150" y="3626330"/>
                          <a:ext cx="393700" cy="307340"/>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7899400</wp:posOffset>
                </wp:positionH>
                <wp:positionV relativeFrom="paragraph">
                  <wp:posOffset>368300</wp:posOffset>
                </wp:positionV>
                <wp:extent cx="431800" cy="345440"/>
                <wp:effectExtent b="0" l="0" r="0" t="0"/>
                <wp:wrapNone/>
                <wp:docPr id="2043319583" name="image21.png"/>
                <a:graphic>
                  <a:graphicData uri="http://schemas.openxmlformats.org/drawingml/2006/picture">
                    <pic:pic>
                      <pic:nvPicPr>
                        <pic:cNvPr id="0" name="image21.png"/>
                        <pic:cNvPicPr preferRelativeResize="0"/>
                      </pic:nvPicPr>
                      <pic:blipFill>
                        <a:blip r:embed="rId16"/>
                        <a:srcRect/>
                        <a:stretch>
                          <a:fillRect/>
                        </a:stretch>
                      </pic:blipFill>
                      <pic:spPr>
                        <a:xfrm>
                          <a:off x="0" y="0"/>
                          <a:ext cx="431800" cy="345440"/>
                        </a:xfrm>
                        <a:prstGeom prst="rect"/>
                        <a:ln/>
                      </pic:spPr>
                    </pic:pic>
                  </a:graphicData>
                </a:graphic>
              </wp:anchor>
            </w:drawing>
          </mc:Fallback>
        </mc:AlternateConten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ind w:left="360" w:firstLine="0"/>
        <w:jc w:val="both"/>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279400</wp:posOffset>
                </wp:positionH>
                <wp:positionV relativeFrom="paragraph">
                  <wp:posOffset>38100</wp:posOffset>
                </wp:positionV>
                <wp:extent cx="6051661" cy="1537833"/>
                <wp:effectExtent b="0" l="0" r="0" t="0"/>
                <wp:wrapNone/>
                <wp:docPr id="2043319587" name=""/>
                <a:graphic>
                  <a:graphicData uri="http://schemas.microsoft.com/office/word/2010/wordprocessingGroup">
                    <wpg:wgp>
                      <wpg:cNvGrpSpPr/>
                      <wpg:grpSpPr>
                        <a:xfrm>
                          <a:off x="2320150" y="3011075"/>
                          <a:ext cx="6051661" cy="1537833"/>
                          <a:chOff x="2320150" y="3011075"/>
                          <a:chExt cx="6051700" cy="1537850"/>
                        </a:xfrm>
                      </wpg:grpSpPr>
                      <wpg:grpSp>
                        <wpg:cNvGrpSpPr/>
                        <wpg:grpSpPr>
                          <a:xfrm>
                            <a:off x="2320170" y="3011084"/>
                            <a:ext cx="6051661" cy="1537833"/>
                            <a:chOff x="2320150" y="3011075"/>
                            <a:chExt cx="6051700" cy="1537850"/>
                          </a:xfrm>
                        </wpg:grpSpPr>
                        <wps:wsp>
                          <wps:cNvSpPr/>
                          <wps:cNvPr id="4" name="Shape 4"/>
                          <wps:spPr>
                            <a:xfrm>
                              <a:off x="2320150" y="3011075"/>
                              <a:ext cx="6051700" cy="15378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320170" y="3011084"/>
                              <a:ext cx="6051661" cy="1537833"/>
                              <a:chOff x="2320150" y="3011075"/>
                              <a:chExt cx="6051700" cy="1537850"/>
                            </a:xfrm>
                          </wpg:grpSpPr>
                          <wps:wsp>
                            <wps:cNvSpPr/>
                            <wps:cNvPr id="52" name="Shape 52"/>
                            <wps:spPr>
                              <a:xfrm>
                                <a:off x="2320150" y="3011075"/>
                                <a:ext cx="6051700" cy="15378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320170" y="3011084"/>
                                <a:ext cx="6051661" cy="1537833"/>
                                <a:chOff x="0" y="0"/>
                                <a:chExt cx="6051661" cy="1537833"/>
                              </a:xfrm>
                            </wpg:grpSpPr>
                            <wps:wsp>
                              <wps:cNvSpPr/>
                              <wps:cNvPr id="54" name="Shape 54"/>
                              <wps:spPr>
                                <a:xfrm>
                                  <a:off x="0" y="0"/>
                                  <a:ext cx="6051650" cy="1537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ψάρι, νερό, ενυδρείο, Γανοειδή&#10;&#10;Περιγραφή που δημιουργήθηκε αυτόματα" id="55" name="Shape 55"/>
                                <pic:cNvPicPr preferRelativeResize="0"/>
                              </pic:nvPicPr>
                              <pic:blipFill rotWithShape="1">
                                <a:blip r:embed="rId17">
                                  <a:alphaModFix/>
                                </a:blip>
                                <a:srcRect b="0" l="0" r="0" t="0"/>
                                <a:stretch/>
                              </pic:blipFill>
                              <pic:spPr>
                                <a:xfrm>
                                  <a:off x="1730072" y="171451"/>
                                  <a:ext cx="1362075" cy="1143000"/>
                                </a:xfrm>
                                <a:prstGeom prst="ellipse">
                                  <a:avLst/>
                                </a:prstGeom>
                                <a:noFill/>
                                <a:ln cap="rnd" cmpd="sng" w="63500">
                                  <a:solidFill>
                                    <a:schemeClr val="dk1"/>
                                  </a:solidFill>
                                  <a:prstDash val="solid"/>
                                  <a:round/>
                                  <a:headEnd len="sm" w="sm" type="none"/>
                                  <a:tailEnd len="sm" w="sm" type="none"/>
                                </a:ln>
                              </pic:spPr>
                            </pic:pic>
                            <pic:pic>
                              <pic:nvPicPr>
                                <pic:cNvPr descr="Εικόνα που περιέχει φωτογραφία νεκρής φύσης, βάζο, νεκρή φύση, εσωτερικός χώρος&#10;&#10;Περιγραφή που δημιουργήθηκε αυτόματα" id="56" name="Shape 56"/>
                                <pic:cNvPicPr preferRelativeResize="0"/>
                              </pic:nvPicPr>
                              <pic:blipFill rotWithShape="1">
                                <a:blip r:embed="rId11">
                                  <a:alphaModFix/>
                                </a:blip>
                                <a:srcRect b="9046" l="25326" r="22484" t="18687"/>
                                <a:stretch/>
                              </pic:blipFill>
                              <pic:spPr>
                                <a:xfrm>
                                  <a:off x="0" y="15738"/>
                                  <a:ext cx="723900" cy="1522095"/>
                                </a:xfrm>
                                <a:prstGeom prst="rect">
                                  <a:avLst/>
                                </a:prstGeom>
                                <a:noFill/>
                                <a:ln>
                                  <a:noFill/>
                                </a:ln>
                              </pic:spPr>
                            </pic:pic>
                            <wps:wsp>
                              <wps:cNvSpPr/>
                              <wps:cNvPr id="57" name="Shape 57"/>
                              <wps:spPr>
                                <a:xfrm>
                                  <a:off x="190832" y="333790"/>
                                  <a:ext cx="245660" cy="220899"/>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rot="10800000">
                                  <a:off x="2071978" y="626331"/>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199199" y="658137"/>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334371" y="674039"/>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461592" y="689942"/>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588813" y="681991"/>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rot="10800000">
                                  <a:off x="2716033" y="681991"/>
                                  <a:ext cx="8467" cy="237067"/>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pic:pic>
                              <pic:nvPicPr>
                                <pic:cNvPr descr="Εικόνα που περιέχει ασπρόμαυρο, εξωτερικός χώρος/ύπαιθρος, μονοχρωματικό&#10;&#10;Περιγραφή που δημιουργήθηκε αυτόματα" id="64" name="Shape 64"/>
                                <pic:cNvPicPr preferRelativeResize="0"/>
                              </pic:nvPicPr>
                              <pic:blipFill rotWithShape="1">
                                <a:blip r:embed="rId18">
                                  <a:alphaModFix/>
                                </a:blip>
                                <a:srcRect b="0" l="24160" r="38198" t="13196"/>
                                <a:stretch/>
                              </pic:blipFill>
                              <pic:spPr>
                                <a:xfrm rot="5400000">
                                  <a:off x="4273661" y="-449580"/>
                                  <a:ext cx="1328420" cy="2227580"/>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279400</wp:posOffset>
                </wp:positionH>
                <wp:positionV relativeFrom="paragraph">
                  <wp:posOffset>38100</wp:posOffset>
                </wp:positionV>
                <wp:extent cx="6051661" cy="1537833"/>
                <wp:effectExtent b="0" l="0" r="0" t="0"/>
                <wp:wrapNone/>
                <wp:docPr id="2043319587" name="image29.png"/>
                <a:graphic>
                  <a:graphicData uri="http://schemas.openxmlformats.org/drawingml/2006/picture">
                    <pic:pic>
                      <pic:nvPicPr>
                        <pic:cNvPr id="0" name="image29.png"/>
                        <pic:cNvPicPr preferRelativeResize="0"/>
                      </pic:nvPicPr>
                      <pic:blipFill>
                        <a:blip r:embed="rId19"/>
                        <a:srcRect/>
                        <a:stretch>
                          <a:fillRect/>
                        </a:stretch>
                      </pic:blipFill>
                      <pic:spPr>
                        <a:xfrm>
                          <a:off x="0" y="0"/>
                          <a:ext cx="6051661" cy="1537833"/>
                        </a:xfrm>
                        <a:prstGeom prst="rect"/>
                        <a:ln/>
                      </pic:spPr>
                    </pic:pic>
                  </a:graphicData>
                </a:graphic>
              </wp:anchor>
            </w:drawing>
          </mc:Fallback>
        </mc:AlternateContent>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4 </w:t>
        <w:tab/>
        <w:tab/>
        <w:tab/>
        <w:tab/>
        <w:t xml:space="preserve">Image 5 </w:t>
        <w:tab/>
        <w:tab/>
        <w:tab/>
        <w:tab/>
        <w:tab/>
        <w:t xml:space="preserve">Image 6</w:t>
      </w:r>
    </w:p>
    <w:p w:rsidR="00000000" w:rsidDel="00000000" w:rsidP="00000000" w:rsidRDefault="00000000" w:rsidRPr="00000000" w14:paraId="0000005F">
      <w:pPr>
        <w:spacing w:after="0" w:line="240" w:lineRule="auto"/>
        <w:jc w:val="both"/>
        <w:rPr/>
      </w:pPr>
      <w:r w:rsidDel="00000000" w:rsidR="00000000" w:rsidRPr="00000000">
        <w:rPr>
          <w:rFonts w:ascii="Calibri" w:cs="Calibri" w:eastAsia="Calibri" w:hAnsi="Calibri"/>
          <w:b w:val="1"/>
          <w:i w:val="1"/>
          <w:color w:val="ff0000"/>
          <w:rtl w:val="0"/>
        </w:rPr>
        <w:t xml:space="preserve">Another point of interest is the area of the crack at the top of the glass vase (Image 4). Zooming in on the area of interest (crack) we see a dark line (Image 5). With more magnification (Image 6) we see the black layer which is the crack, the light grey layer which is the glass and the dark grey (white arrows) which is a foreign substance that is of interest to sample for study. There can be a discussion with students about what the foreign substance might be (e.g. glue?).</w:t>
      </w: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1">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In the third area of interest, at the bottom of the glass vase, what do you observe? Is there a foreign substance inside the vase? If so, how would you describe it?</w:t>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line="240" w:lineRule="auto"/>
        <w:jc w:val="both"/>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254000</wp:posOffset>
                </wp:positionH>
                <wp:positionV relativeFrom="paragraph">
                  <wp:posOffset>0</wp:posOffset>
                </wp:positionV>
                <wp:extent cx="5822922" cy="1522095"/>
                <wp:effectExtent b="0" l="0" r="0" t="0"/>
                <wp:wrapNone/>
                <wp:docPr id="2043319584" name=""/>
                <a:graphic>
                  <a:graphicData uri="http://schemas.microsoft.com/office/word/2010/wordprocessingGroup">
                    <wpg:wgp>
                      <wpg:cNvGrpSpPr/>
                      <wpg:grpSpPr>
                        <a:xfrm>
                          <a:off x="2434525" y="3018950"/>
                          <a:ext cx="5822922" cy="1522095"/>
                          <a:chOff x="2434525" y="3018950"/>
                          <a:chExt cx="5822950" cy="1522100"/>
                        </a:xfrm>
                      </wpg:grpSpPr>
                      <wpg:grpSp>
                        <wpg:cNvGrpSpPr/>
                        <wpg:grpSpPr>
                          <a:xfrm>
                            <a:off x="2434539" y="3018953"/>
                            <a:ext cx="5822922" cy="1522095"/>
                            <a:chOff x="2434525" y="3018950"/>
                            <a:chExt cx="5822950" cy="1522100"/>
                          </a:xfrm>
                        </wpg:grpSpPr>
                        <wps:wsp>
                          <wps:cNvSpPr/>
                          <wps:cNvPr id="4" name="Shape 4"/>
                          <wps:spPr>
                            <a:xfrm>
                              <a:off x="2434525" y="3018950"/>
                              <a:ext cx="5822950" cy="152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34539" y="3018953"/>
                              <a:ext cx="5822922" cy="1522095"/>
                              <a:chOff x="2434525" y="3018950"/>
                              <a:chExt cx="5822950" cy="1522100"/>
                            </a:xfrm>
                          </wpg:grpSpPr>
                          <wps:wsp>
                            <wps:cNvSpPr/>
                            <wps:cNvPr id="28" name="Shape 28"/>
                            <wps:spPr>
                              <a:xfrm>
                                <a:off x="2434525" y="3018950"/>
                                <a:ext cx="5822950" cy="152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34539" y="3018953"/>
                                <a:ext cx="5822922" cy="1522095"/>
                                <a:chOff x="0" y="0"/>
                                <a:chExt cx="5822922" cy="1522095"/>
                              </a:xfrm>
                            </wpg:grpSpPr>
                            <wps:wsp>
                              <wps:cNvSpPr/>
                              <wps:cNvPr id="30" name="Shape 30"/>
                              <wps:spPr>
                                <a:xfrm>
                                  <a:off x="0" y="0"/>
                                  <a:ext cx="5822900" cy="15220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φωτογραφία νεκρής φύσης, βάζο, νεκρή φύση, εσωτερικός χώρος&#10;&#10;Περιγραφή που δημιουργήθηκε αυτόματα" id="31" name="Shape 31"/>
                                <pic:cNvPicPr preferRelativeResize="0"/>
                              </pic:nvPicPr>
                              <pic:blipFill rotWithShape="1">
                                <a:blip r:embed="rId11">
                                  <a:alphaModFix/>
                                </a:blip>
                                <a:srcRect b="9046" l="25326" r="22484" t="18687"/>
                                <a:stretch/>
                              </pic:blipFill>
                              <pic:spPr>
                                <a:xfrm>
                                  <a:off x="0" y="0"/>
                                  <a:ext cx="723900" cy="1522095"/>
                                </a:xfrm>
                                <a:prstGeom prst="rect">
                                  <a:avLst/>
                                </a:prstGeom>
                                <a:noFill/>
                                <a:ln>
                                  <a:noFill/>
                                </a:ln>
                              </pic:spPr>
                            </pic:pic>
                            <wps:wsp>
                              <wps:cNvSpPr/>
                              <wps:cNvPr id="32" name="Shape 32"/>
                              <wps:spPr>
                                <a:xfrm>
                                  <a:off x="222636" y="1288112"/>
                                  <a:ext cx="254442" cy="220899"/>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πιατικά, πιάτο, είδη σερβιρίσματος, κουζινικά σκεύη&#10;&#10;Περιγραφή που δημιουργήθηκε αυτόματα" id="33" name="Shape 33"/>
                                <pic:cNvPicPr preferRelativeResize="0"/>
                              </pic:nvPicPr>
                              <pic:blipFill rotWithShape="1">
                                <a:blip r:embed="rId20">
                                  <a:alphaModFix/>
                                </a:blip>
                                <a:srcRect b="0" l="0" r="0" t="0"/>
                                <a:stretch/>
                              </pic:blipFill>
                              <pic:spPr>
                                <a:xfrm>
                                  <a:off x="2032221" y="76200"/>
                                  <a:ext cx="1290955" cy="1285875"/>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βράχος, μείγμα, έδαφος&#10;&#10;Περιγραφή που δημιουργήθηκε αυτόματα" id="34" name="Shape 34"/>
                                <pic:cNvPicPr preferRelativeResize="0"/>
                              </pic:nvPicPr>
                              <pic:blipFill rotWithShape="1">
                                <a:blip r:embed="rId21">
                                  <a:alphaModFix/>
                                </a:blip>
                                <a:srcRect b="0" l="0" r="0" t="0"/>
                                <a:stretch/>
                              </pic:blipFill>
                              <pic:spPr>
                                <a:xfrm>
                                  <a:off x="4373217" y="0"/>
                                  <a:ext cx="1449705" cy="1449705"/>
                                </a:xfrm>
                                <a:prstGeom prst="ellipse">
                                  <a:avLst/>
                                </a:prstGeom>
                                <a:noFill/>
                                <a:ln>
                                  <a:noFill/>
                                </a:ln>
                              </pic:spPr>
                            </pic:pic>
                            <wps:wsp>
                              <wps:cNvSpPr/>
                              <wps:cNvPr id="35" name="Shape 35"/>
                              <wps:spPr>
                                <a:xfrm>
                                  <a:off x="2417196" y="580446"/>
                                  <a:ext cx="226723" cy="206733"/>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254000</wp:posOffset>
                </wp:positionH>
                <wp:positionV relativeFrom="paragraph">
                  <wp:posOffset>0</wp:posOffset>
                </wp:positionV>
                <wp:extent cx="5822922" cy="1522095"/>
                <wp:effectExtent b="0" l="0" r="0" t="0"/>
                <wp:wrapNone/>
                <wp:docPr id="2043319584" name="image22.png"/>
                <a:graphic>
                  <a:graphicData uri="http://schemas.openxmlformats.org/drawingml/2006/picture">
                    <pic:pic>
                      <pic:nvPicPr>
                        <pic:cNvPr id="0" name="image22.png"/>
                        <pic:cNvPicPr preferRelativeResize="0"/>
                      </pic:nvPicPr>
                      <pic:blipFill>
                        <a:blip r:embed="rId22"/>
                        <a:srcRect/>
                        <a:stretch>
                          <a:fillRect/>
                        </a:stretch>
                      </pic:blipFill>
                      <pic:spPr>
                        <a:xfrm>
                          <a:off x="0" y="0"/>
                          <a:ext cx="5822922" cy="1522095"/>
                        </a:xfrm>
                        <a:prstGeom prst="rect"/>
                        <a:ln/>
                      </pic:spPr>
                    </pic:pic>
                  </a:graphicData>
                </a:graphic>
              </wp:anchor>
            </w:drawing>
          </mc:Fallback>
        </mc:AlternateContent>
      </w:r>
    </w:p>
    <w:p w:rsidR="00000000" w:rsidDel="00000000" w:rsidP="00000000" w:rsidRDefault="00000000" w:rsidRPr="00000000" w14:paraId="00000063">
      <w:pPr>
        <w:pBdr>
          <w:top w:space="0" w:sz="0" w:val="nil"/>
          <w:left w:space="0" w:sz="0" w:val="nil"/>
          <w:bottom w:space="0" w:sz="0" w:val="nil"/>
          <w:right w:space="0" w:sz="0" w:val="nil"/>
          <w:between w:space="0" w:sz="0" w:val="nil"/>
        </w:pBdr>
        <w:spacing w:line="240" w:lineRule="auto"/>
        <w:jc w:val="both"/>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pacing w:line="240" w:lineRule="auto"/>
        <w:jc w:val="both"/>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7 </w:t>
        <w:tab/>
        <w:tab/>
        <w:tab/>
        <w:tab/>
        <w:tab/>
        <w:t xml:space="preserve">Image 8 </w:t>
        <w:tab/>
        <w:tab/>
        <w:tab/>
        <w:tab/>
        <w:t xml:space="preserve">Image 9</w:t>
      </w:r>
    </w:p>
    <w:p w:rsidR="00000000" w:rsidDel="00000000" w:rsidP="00000000" w:rsidRDefault="00000000" w:rsidRPr="00000000" w14:paraId="00000069">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Another point of interest for study is the interior of the glass vase (Image 7). By observing the inside of the vase under an optical microscope, we detect foreign substance residues on the bottom (Image 8) and take a sample to study it. With a higher magnification of the Optical Microscope (Image 9), students observe  that the unknown substance looks like a powder with irregular grains of different sizes.</w:t>
      </w:r>
    </w:p>
    <w:p w:rsidR="00000000" w:rsidDel="00000000" w:rsidP="00000000" w:rsidRDefault="00000000" w:rsidRPr="00000000" w14:paraId="0000006A">
      <w:pPr>
        <w:spacing w:line="240" w:lineRule="auto"/>
        <w:rPr>
          <w:rFonts w:ascii="Calibri" w:cs="Calibri" w:eastAsia="Calibri" w:hAnsi="Calibri"/>
          <w:b w:val="1"/>
          <w:i w:val="1"/>
          <w:color w:val="ff0000"/>
        </w:rPr>
      </w:pPr>
      <w:r w:rsidDel="00000000" w:rsidR="00000000" w:rsidRPr="00000000">
        <w:rPr>
          <w:rtl w:val="0"/>
        </w:rPr>
      </w:r>
    </w:p>
    <w:tbl>
      <w:tblPr>
        <w:tblStyle w:val="Table8"/>
        <w:tblpPr w:leftFromText="180" w:rightFromText="180" w:topFromText="0" w:bottomFromText="0" w:vertAnchor="page" w:horzAnchor="margin" w:tblpX="6" w:tblpY="13455"/>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6B">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is doing with a short video or recording.</w:t>
            </w:r>
          </w:p>
          <w:p w:rsidR="00000000" w:rsidDel="00000000" w:rsidP="00000000" w:rsidRDefault="00000000" w:rsidRPr="00000000" w14:paraId="0000006C">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br w:type="textWrapping"/>
              <w:t xml:space="preserve"> Call it “1.c Investigation”</w:t>
            </w:r>
          </w:p>
        </w:tc>
        <w:tc>
          <w:tcPr/>
          <w:p w:rsidR="00000000" w:rsidDel="00000000" w:rsidP="00000000" w:rsidRDefault="00000000" w:rsidRPr="00000000" w14:paraId="0000006D">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E">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6F">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0">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1">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2">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3">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4">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5">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6">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7">
      <w:pP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8">
      <w:pPr>
        <w:rPr/>
      </w:pPr>
      <w:r w:rsidDel="00000000" w:rsidR="00000000" w:rsidRPr="00000000">
        <w:br w:type="page"/>
      </w:r>
      <w:r w:rsidDel="00000000" w:rsidR="00000000" w:rsidRPr="00000000">
        <w:rPr>
          <w:rtl w:val="0"/>
        </w:rPr>
      </w:r>
    </w:p>
    <w:tbl>
      <w:tblPr>
        <w:tblStyle w:val="Table9"/>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0" name="image10.png"/>
                  <a:graphic>
                    <a:graphicData uri="http://schemas.openxmlformats.org/drawingml/2006/picture">
                      <pic:pic>
                        <pic:nvPicPr>
                          <pic:cNvPr descr="Thought outline" id="0" name="image10.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7B">
      <w:pPr>
        <w:numPr>
          <w:ilvl w:val="0"/>
          <w:numId w:val="8"/>
        </w:numPr>
        <w:pBdr>
          <w:top w:space="0" w:sz="0" w:val="nil"/>
          <w:left w:space="0" w:sz="0" w:val="nil"/>
          <w:bottom w:space="0" w:sz="0" w:val="nil"/>
          <w:right w:space="0" w:sz="0" w:val="nil"/>
          <w:between w:space="0" w:sz="0" w:val="nil"/>
        </w:pBdr>
        <w:spacing w:line="240" w:lineRule="auto"/>
        <w:ind w:left="720" w:hanging="360"/>
        <w:jc w:val="both"/>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w:t>
      </w: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line="240" w:lineRule="auto"/>
        <w:ind w:left="720" w:firstLine="0"/>
        <w:jc w:val="both"/>
        <w:rPr/>
      </w:pPr>
      <w:r w:rsidDel="00000000" w:rsidR="00000000" w:rsidRPr="00000000">
        <w:rPr>
          <w:rFonts w:ascii="Calibri" w:cs="Calibri" w:eastAsia="Calibri" w:hAnsi="Calibri"/>
          <w:b w:val="1"/>
          <w:color w:val="000000"/>
          <w:sz w:val="28"/>
          <w:szCs w:val="28"/>
          <w:rtl w:val="0"/>
        </w:rPr>
        <w:t xml:space="preserve">Can you sort them from the smallest to the largest magnification?</w:t>
      </w: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ind w:left="720" w:firstLine="0"/>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p>
    <w:p w:rsidR="00000000" w:rsidDel="00000000" w:rsidP="00000000" w:rsidRDefault="00000000" w:rsidRPr="00000000" w14:paraId="0000007E">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0" w:line="240" w:lineRule="auto"/>
        <w:ind w:left="567"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Every three images give us more and more magnification of the same point. </w:t>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0" w:line="240" w:lineRule="auto"/>
        <w:ind w:left="567" w:firstLine="0"/>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The higher the magnification, the more detail we can observe.</w:t>
      </w:r>
      <w:r w:rsidDel="00000000" w:rsidR="00000000" w:rsidRPr="00000000">
        <w:rPr>
          <w:rtl w:val="0"/>
        </w:rPr>
      </w:r>
    </w:p>
    <w:p w:rsidR="00000000" w:rsidDel="00000000" w:rsidP="00000000" w:rsidRDefault="00000000" w:rsidRPr="00000000" w14:paraId="00000081">
      <w:pPr>
        <w:rPr>
          <w:b w:val="1"/>
          <w:sz w:val="28"/>
          <w:szCs w:val="28"/>
        </w:rPr>
      </w:pPr>
      <w:r w:rsidDel="00000000" w:rsidR="00000000" w:rsidRPr="00000000">
        <w:rPr>
          <w:rtl w:val="0"/>
        </w:rPr>
      </w:r>
    </w:p>
    <w:p w:rsidR="00000000" w:rsidDel="00000000" w:rsidP="00000000" w:rsidRDefault="00000000" w:rsidRPr="00000000" w14:paraId="00000082">
      <w:pPr>
        <w:numPr>
          <w:ilvl w:val="0"/>
          <w:numId w:val="8"/>
        </w:numPr>
        <w:pBdr>
          <w:top w:space="0" w:sz="0" w:val="nil"/>
          <w:left w:space="0" w:sz="0" w:val="nil"/>
          <w:bottom w:space="0" w:sz="0" w:val="nil"/>
          <w:right w:space="0" w:sz="0" w:val="nil"/>
          <w:between w:space="0" w:sz="0" w:val="nil"/>
        </w:pBdr>
        <w:spacing w:line="240" w:lineRule="auto"/>
        <w:ind w:left="720" w:hanging="360"/>
        <w:jc w:val="both"/>
        <w:rPr/>
      </w:pPr>
      <w:r w:rsidDel="00000000" w:rsidR="00000000" w:rsidRPr="00000000">
        <w:rPr>
          <w:rFonts w:ascii="Calibri" w:cs="Calibri" w:eastAsia="Calibri" w:hAnsi="Calibri"/>
          <w:b w:val="1"/>
          <w:color w:val="000000"/>
          <w:sz w:val="28"/>
          <w:szCs w:val="28"/>
          <w:rtl w:val="0"/>
        </w:rPr>
        <w:t xml:space="preserve">What conclusions can we draw from the three different areas of interest?  </w:t>
      </w: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existence of bubbles in the glass mean for the manufacture of the glass vase?</w:t>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conclusions do we draw about the crack area?</w:t>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Is there any residue of a foreign substance inside the vase?</w:t>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Write down your observations or draw the pictures below with arrows for the points of special interest.</w:t>
      </w:r>
    </w:p>
    <w:p w:rsidR="00000000" w:rsidDel="00000000" w:rsidP="00000000" w:rsidRDefault="00000000" w:rsidRPr="00000000" w14:paraId="00000088">
      <w:pPr>
        <w:pBdr>
          <w:top w:space="0" w:sz="0" w:val="nil"/>
          <w:left w:space="0" w:sz="0" w:val="nil"/>
          <w:bottom w:space="0" w:sz="0" w:val="nil"/>
          <w:right w:space="0" w:sz="0" w:val="nil"/>
          <w:between w:space="0" w:sz="0" w:val="nil"/>
        </w:pBdr>
        <w:ind w:left="720" w:firstLine="0"/>
        <w:jc w:val="both"/>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ind w:left="720" w:firstLine="0"/>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From the images we took from the Optical Microscope for the points of interest we conclude from the existence of bubbles that recyclable glass pieces were probably used for the construction of the vase. The crack appears to have a foreign substance on it and there appears to be foreign substance residue inside the vase. So it's interesting to get more information about these areas.</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9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recordings</w:t>
            </w:r>
          </w:p>
          <w:p w:rsidR="00000000" w:rsidDel="00000000" w:rsidP="00000000" w:rsidRDefault="00000000" w:rsidRPr="00000000" w14:paraId="0000009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"1.d Conclusion A", "1.d Conclusion B", "1.d Conclusion C"</w:t>
            </w:r>
          </w:p>
        </w:tc>
        <w:tc>
          <w:tcPr/>
          <w:p w:rsidR="00000000" w:rsidDel="00000000" w:rsidP="00000000" w:rsidRDefault="00000000" w:rsidRPr="00000000" w14:paraId="0000009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9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2"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09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98">
      <w:pPr>
        <w:rPr>
          <w:b w:val="1"/>
          <w:sz w:val="28"/>
          <w:szCs w:val="28"/>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w:t>
        <w:br w:type="textWrapping"/>
        <w:t xml:space="preserve">about the points of interest?</w:t>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plenary discussion is provoked where we direct the students to focus on the need for further enlargement. </w:t>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 Microscope as a solution for extra magnification. </w:t>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89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5"/>
        <w:gridCol w:w="2437"/>
        <w:gridCol w:w="2359"/>
        <w:gridCol w:w="154"/>
        <w:tblGridChange w:id="0">
          <w:tblGrid>
            <w:gridCol w:w="4945"/>
            <w:gridCol w:w="2437"/>
            <w:gridCol w:w="2359"/>
            <w:gridCol w:w="154"/>
          </w:tblGrid>
        </w:tblGridChange>
      </w:tblGrid>
      <w:tr>
        <w:trPr>
          <w:cantSplit w:val="0"/>
          <w:trHeight w:val="844" w:hRule="atLeast"/>
          <w:tblHeader w:val="0"/>
        </w:trPr>
        <w:tc>
          <w:tcPr>
            <w:gridSpan w:val="2"/>
          </w:tcPr>
          <w:p w:rsidR="00000000" w:rsidDel="00000000" w:rsidP="00000000" w:rsidRDefault="00000000" w:rsidRPr="00000000" w14:paraId="000000A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B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B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“2.b Conceptualization”</w:t>
            </w:r>
          </w:p>
        </w:tc>
        <w:tc>
          <w:tcPr/>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11"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B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image below. </w:t>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glass vase by pressing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BA">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BB">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88" name="image3.jpg"/>
            <a:graphic>
              <a:graphicData uri="http://schemas.openxmlformats.org/drawingml/2006/picture">
                <pic:pic>
                  <pic:nvPicPr>
                    <pic:cNvPr id="0" name="image3.jpg"/>
                    <pic:cNvPicPr preferRelativeResize="0"/>
                  </pic:nvPicPr>
                  <pic:blipFill>
                    <a:blip r:embed="rId24"/>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BE">
      <w:pPr>
        <w:numPr>
          <w:ilvl w:val="0"/>
          <w:numId w:val="6"/>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from the sample we took from the middle of the glass vase:</w:t>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120" w:line="240" w:lineRule="auto"/>
        <w:ind w:left="567"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 the black circles on the glass represent? </w:t>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120" w:line="240" w:lineRule="auto"/>
        <w:ind w:left="567"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grey area represent?</w:t>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120" w:line="240" w:lineRule="auto"/>
        <w:ind w:left="567"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Are the bubbles evenly distributed on the glass?</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120" w:line="240" w:lineRule="auto"/>
        <w:ind w:left="567"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 you observe in relation to the size of the bubbles? Is it the same?</w:t>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In the SEM image of the middle of the glass vase, we can see the bubbles in the glass in black circles, while the whole grey area is the pure glass. We can clearly observe that the bubbles are not evenly distributed throughout the glass, nor are they the same size. So we can conclude that these are pieces of different glass that have been reused (Optionally we can measure the diameter of some bubbles).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139700</wp:posOffset>
                </wp:positionV>
                <wp:extent cx="1637030" cy="890270"/>
                <wp:effectExtent b="0" l="0" r="0" t="0"/>
                <wp:wrapSquare wrapText="bothSides" distB="0" distT="0" distL="114300" distR="114300"/>
                <wp:docPr id="2043319585" name=""/>
                <a:graphic>
                  <a:graphicData uri="http://schemas.microsoft.com/office/word/2010/wordprocessingGroup">
                    <wpg:wgp>
                      <wpg:cNvGrpSpPr/>
                      <wpg:grpSpPr>
                        <a:xfrm>
                          <a:off x="4527475" y="3334850"/>
                          <a:ext cx="1637030" cy="890270"/>
                          <a:chOff x="4527475" y="3334850"/>
                          <a:chExt cx="1637050" cy="890300"/>
                        </a:xfrm>
                      </wpg:grpSpPr>
                      <wpg:grpSp>
                        <wpg:cNvGrpSpPr/>
                        <wpg:grpSpPr>
                          <a:xfrm>
                            <a:off x="4527485" y="3334865"/>
                            <a:ext cx="1637030" cy="890270"/>
                            <a:chOff x="4673853" y="3486946"/>
                            <a:chExt cx="1344295" cy="650576"/>
                          </a:xfrm>
                        </wpg:grpSpPr>
                        <wps:wsp>
                          <wps:cNvSpPr/>
                          <wps:cNvPr id="4" name="Shape 4"/>
                          <wps:spPr>
                            <a:xfrm>
                              <a:off x="4673853" y="3486946"/>
                              <a:ext cx="1344275" cy="650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73853" y="3486946"/>
                              <a:ext cx="1344295" cy="650576"/>
                              <a:chOff x="4673850" y="3486650"/>
                              <a:chExt cx="1344300" cy="651237"/>
                            </a:xfrm>
                          </wpg:grpSpPr>
                          <wps:wsp>
                            <wps:cNvSpPr/>
                            <wps:cNvPr id="38" name="Shape 38"/>
                            <wps:spPr>
                              <a:xfrm>
                                <a:off x="4673850" y="3486650"/>
                                <a:ext cx="1344300" cy="586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73853" y="3486652"/>
                                <a:ext cx="1344295" cy="651235"/>
                                <a:chOff x="0" y="0"/>
                                <a:chExt cx="1419225" cy="736460"/>
                              </a:xfrm>
                            </wpg:grpSpPr>
                            <wps:wsp>
                              <wps:cNvSpPr/>
                              <wps:cNvPr id="40" name="Shape 40"/>
                              <wps:spPr>
                                <a:xfrm>
                                  <a:off x="0" y="197213"/>
                                  <a:ext cx="1419225" cy="53924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ασπρόμαυρο&#10;&#10;Περιγραφή που δημιουργήθηκε αυτόματα" id="41" name="Shape 41"/>
                                <pic:cNvPicPr preferRelativeResize="0"/>
                              </pic:nvPicPr>
                              <pic:blipFill rotWithShape="1">
                                <a:blip r:embed="rId25">
                                  <a:alphaModFix/>
                                </a:blip>
                                <a:srcRect b="56163" l="13949" r="0" t="9835"/>
                                <a:stretch/>
                              </pic:blipFill>
                              <pic:spPr>
                                <a:xfrm>
                                  <a:off x="0" y="0"/>
                                  <a:ext cx="1419225" cy="635635"/>
                                </a:xfrm>
                                <a:prstGeom prst="rect">
                                  <a:avLst/>
                                </a:prstGeom>
                                <a:noFill/>
                                <a:ln>
                                  <a:noFill/>
                                </a:ln>
                              </pic:spPr>
                            </pic:pic>
                            <wps:wsp>
                              <wps:cNvSpPr/>
                              <wps:cNvPr id="42" name="Shape 42"/>
                              <wps:spPr>
                                <a:xfrm>
                                  <a:off x="943046" y="442316"/>
                                  <a:ext cx="440833" cy="22115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X200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139700</wp:posOffset>
                </wp:positionV>
                <wp:extent cx="1637030" cy="890270"/>
                <wp:effectExtent b="0" l="0" r="0" t="0"/>
                <wp:wrapSquare wrapText="bothSides" distB="0" distT="0" distL="114300" distR="114300"/>
                <wp:docPr id="2043319585" name="image23.png"/>
                <a:graphic>
                  <a:graphicData uri="http://schemas.openxmlformats.org/drawingml/2006/picture">
                    <pic:pic>
                      <pic:nvPicPr>
                        <pic:cNvPr id="0" name="image23.png"/>
                        <pic:cNvPicPr preferRelativeResize="0"/>
                      </pic:nvPicPr>
                      <pic:blipFill>
                        <a:blip r:embed="rId26"/>
                        <a:srcRect/>
                        <a:stretch>
                          <a:fillRect/>
                        </a:stretch>
                      </pic:blipFill>
                      <pic:spPr>
                        <a:xfrm>
                          <a:off x="0" y="0"/>
                          <a:ext cx="1637030" cy="890270"/>
                        </a:xfrm>
                        <a:prstGeom prst="rect"/>
                        <a:ln/>
                      </pic:spPr>
                    </pic:pic>
                  </a:graphicData>
                </a:graphic>
              </wp:anchor>
            </w:drawing>
          </mc:Fallback>
        </mc:AlternateContent>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10</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w:t>
      </w:r>
    </w:p>
    <w:p w:rsidR="00000000" w:rsidDel="00000000" w:rsidP="00000000" w:rsidRDefault="00000000" w:rsidRPr="00000000" w14:paraId="000000CA">
      <w:pPr>
        <w:numPr>
          <w:ilvl w:val="0"/>
          <w:numId w:val="6"/>
        </w:numPr>
        <w:pBdr>
          <w:top w:space="0" w:sz="0" w:val="nil"/>
          <w:left w:space="0" w:sz="0" w:val="nil"/>
          <w:bottom w:space="0" w:sz="0" w:val="nil"/>
          <w:right w:space="0" w:sz="0" w:val="nil"/>
          <w:between w:space="0" w:sz="0" w:val="nil"/>
        </w:pBdr>
        <w:spacing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In the second </w:t>
      </w:r>
      <w:r w:rsidDel="00000000" w:rsidR="00000000" w:rsidRPr="00000000">
        <w:rPr>
          <w:rFonts w:ascii="Calibri" w:cs="Calibri" w:eastAsia="Calibri" w:hAnsi="Calibri"/>
          <w:sz w:val="24"/>
          <w:szCs w:val="24"/>
          <w:rtl w:val="0"/>
        </w:rPr>
        <w:t xml:space="preserve">area </w:t>
      </w:r>
      <w:r w:rsidDel="00000000" w:rsidR="00000000" w:rsidRPr="00000000">
        <w:rPr>
          <w:rFonts w:ascii="Calibri" w:cs="Calibri" w:eastAsia="Calibri" w:hAnsi="Calibri"/>
          <w:color w:val="000000"/>
          <w:sz w:val="24"/>
          <w:szCs w:val="24"/>
          <w:rtl w:val="0"/>
        </w:rPr>
        <w:t xml:space="preserve">of interest, from the sample taken from the foreign substance in the crack, what do you observe in the SEM image? Is the surface of the sample smooth?</w:t>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12700</wp:posOffset>
                </wp:positionV>
                <wp:extent cx="1007745" cy="1025525"/>
                <wp:effectExtent b="0" l="0" r="0" t="0"/>
                <wp:wrapSquare wrapText="bothSides" distB="0" distT="0" distL="114300" distR="114300"/>
                <wp:docPr id="2043319581" name=""/>
                <a:graphic>
                  <a:graphicData uri="http://schemas.microsoft.com/office/word/2010/wordprocessingGroup">
                    <wpg:wgp>
                      <wpg:cNvGrpSpPr/>
                      <wpg:grpSpPr>
                        <a:xfrm>
                          <a:off x="4842125" y="3267225"/>
                          <a:ext cx="1007745" cy="1025525"/>
                          <a:chOff x="4842125" y="3267225"/>
                          <a:chExt cx="1007750" cy="1025550"/>
                        </a:xfrm>
                      </wpg:grpSpPr>
                      <wpg:grpSp>
                        <wpg:cNvGrpSpPr/>
                        <wpg:grpSpPr>
                          <a:xfrm>
                            <a:off x="4842128" y="3267238"/>
                            <a:ext cx="1007745" cy="1025525"/>
                            <a:chOff x="4841810" y="3179594"/>
                            <a:chExt cx="1008380" cy="1026174"/>
                          </a:xfrm>
                        </wpg:grpSpPr>
                        <wps:wsp>
                          <wps:cNvSpPr/>
                          <wps:cNvPr id="4" name="Shape 4"/>
                          <wps:spPr>
                            <a:xfrm>
                              <a:off x="4841810" y="3179594"/>
                              <a:ext cx="1008375" cy="1026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841810" y="3179594"/>
                              <a:ext cx="1008380" cy="1026174"/>
                              <a:chOff x="4841675" y="3179583"/>
                              <a:chExt cx="1008650" cy="1026192"/>
                            </a:xfrm>
                          </wpg:grpSpPr>
                          <wps:wsp>
                            <wps:cNvSpPr/>
                            <wps:cNvPr id="6" name="Shape 6"/>
                            <wps:spPr>
                              <a:xfrm>
                                <a:off x="4841675" y="3354225"/>
                                <a:ext cx="1008650" cy="851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841695" y="3179583"/>
                                <a:ext cx="1008611" cy="1026184"/>
                                <a:chOff x="0" y="-185165"/>
                                <a:chExt cx="1047576" cy="1087967"/>
                              </a:xfrm>
                            </wpg:grpSpPr>
                            <wps:wsp>
                              <wps:cNvSpPr/>
                              <wps:cNvPr id="8" name="Shape 8"/>
                              <wps:spPr>
                                <a:xfrm>
                                  <a:off x="0" y="-185165"/>
                                  <a:ext cx="1047575" cy="902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ύφαλος, χάρτης, φύση&#10;&#10;Περιγραφή που δημιουργήθηκε αυτόματα" id="9" name="Shape 9"/>
                                <pic:cNvPicPr preferRelativeResize="0"/>
                              </pic:nvPicPr>
                              <pic:blipFill rotWithShape="1">
                                <a:blip r:embed="rId27">
                                  <a:alphaModFix/>
                                </a:blip>
                                <a:srcRect b="0" l="15969" r="0" t="-430"/>
                                <a:stretch/>
                              </pic:blipFill>
                              <pic:spPr>
                                <a:xfrm>
                                  <a:off x="0" y="0"/>
                                  <a:ext cx="1041400" cy="887095"/>
                                </a:xfrm>
                                <a:prstGeom prst="rect">
                                  <a:avLst/>
                                </a:prstGeom>
                                <a:noFill/>
                                <a:ln>
                                  <a:noFill/>
                                </a:ln>
                              </pic:spPr>
                            </pic:pic>
                            <wps:wsp>
                              <wps:cNvSpPr/>
                              <wps:cNvPr id="10" name="Shape 10"/>
                              <wps:spPr>
                                <a:xfrm>
                                  <a:off x="5756" y="709195"/>
                                  <a:ext cx="1041820" cy="19360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ffffff"/>
                                        <w:sz w:val="12"/>
                                        <w:vertAlign w:val="baseline"/>
                                      </w:rPr>
                                      <w:t xml:space="preserve">X1000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12700</wp:posOffset>
                </wp:positionV>
                <wp:extent cx="1007745" cy="1025525"/>
                <wp:effectExtent b="0" l="0" r="0" t="0"/>
                <wp:wrapSquare wrapText="bothSides" distB="0" distT="0" distL="114300" distR="114300"/>
                <wp:docPr id="2043319581" name="image19.png"/>
                <a:graphic>
                  <a:graphicData uri="http://schemas.openxmlformats.org/drawingml/2006/picture">
                    <pic:pic>
                      <pic:nvPicPr>
                        <pic:cNvPr id="0" name="image19.png"/>
                        <pic:cNvPicPr preferRelativeResize="0"/>
                      </pic:nvPicPr>
                      <pic:blipFill>
                        <a:blip r:embed="rId28"/>
                        <a:srcRect/>
                        <a:stretch>
                          <a:fillRect/>
                        </a:stretch>
                      </pic:blipFill>
                      <pic:spPr>
                        <a:xfrm>
                          <a:off x="0" y="0"/>
                          <a:ext cx="1007745" cy="1025525"/>
                        </a:xfrm>
                        <a:prstGeom prst="rect"/>
                        <a:ln/>
                      </pic:spPr>
                    </pic:pic>
                  </a:graphicData>
                </a:graphic>
              </wp:anchor>
            </w:drawing>
          </mc:Fallback>
        </mc:AlternateContent>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foreign substance of the sample taken from the crack. Observe  that the surface of the sample is not smooth. </w:t>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b0f0"/>
          <w:sz w:val="28"/>
          <w:szCs w:val="28"/>
        </w:rPr>
      </w:pP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b0f0"/>
          <w:sz w:val="28"/>
          <w:szCs w:val="28"/>
        </w:rPr>
      </w:pPr>
      <w:r w:rsidDel="00000000" w:rsidR="00000000" w:rsidRPr="00000000">
        <w:rPr>
          <w:rFonts w:ascii="Calibri" w:cs="Calibri" w:eastAsia="Calibri" w:hAnsi="Calibri"/>
          <w:i w:val="1"/>
          <w:color w:val="000000"/>
          <w:sz w:val="24"/>
          <w:szCs w:val="24"/>
          <w:rtl w:val="0"/>
        </w:rPr>
        <w:t xml:space="preserve">       Image 11</w:t>
      </w:r>
      <w:r w:rsidDel="00000000" w:rsidR="00000000" w:rsidRPr="00000000">
        <w:rPr>
          <w:rtl w:val="0"/>
        </w:rPr>
      </w:r>
    </w:p>
    <w:p w:rsidR="00000000" w:rsidDel="00000000" w:rsidP="00000000" w:rsidRDefault="00000000" w:rsidRPr="00000000" w14:paraId="000000D1">
      <w:pPr>
        <w:numPr>
          <w:ilvl w:val="0"/>
          <w:numId w:val="6"/>
        </w:numPr>
        <w:pBdr>
          <w:top w:space="0" w:sz="0" w:val="nil"/>
          <w:left w:space="0" w:sz="0" w:val="nil"/>
          <w:bottom w:space="0" w:sz="0" w:val="nil"/>
          <w:right w:space="0" w:sz="0" w:val="nil"/>
          <w:between w:space="0" w:sz="0" w:val="nil"/>
        </w:pBdr>
        <w:spacing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w:t>
      </w:r>
      <w:r w:rsidDel="00000000" w:rsidR="00000000" w:rsidRPr="00000000">
        <w:rPr>
          <w:rFonts w:ascii="Calibri" w:cs="Calibri" w:eastAsia="Calibri" w:hAnsi="Calibri"/>
          <w:sz w:val="24"/>
          <w:szCs w:val="24"/>
          <w:rtl w:val="0"/>
        </w:rPr>
        <w:t xml:space="preserve">area </w:t>
      </w:r>
      <w:r w:rsidDel="00000000" w:rsidR="00000000" w:rsidRPr="00000000">
        <w:rPr>
          <w:rFonts w:ascii="Calibri" w:cs="Calibri" w:eastAsia="Calibri" w:hAnsi="Calibri"/>
          <w:color w:val="000000"/>
          <w:sz w:val="24"/>
          <w:szCs w:val="24"/>
          <w:rtl w:val="0"/>
        </w:rPr>
        <w:t xml:space="preserve">of interest, from the sample </w:t>
      </w:r>
      <w:r w:rsidDel="00000000" w:rsidR="00000000" w:rsidRPr="00000000">
        <w:rPr>
          <w:rFonts w:ascii="Calibri" w:cs="Calibri" w:eastAsia="Calibri" w:hAnsi="Calibri"/>
          <w:sz w:val="24"/>
          <w:szCs w:val="24"/>
          <w:rtl w:val="0"/>
        </w:rPr>
        <w:t xml:space="preserve">we took of </w:t>
      </w:r>
      <w:r w:rsidDel="00000000" w:rsidR="00000000" w:rsidRPr="00000000">
        <w:rPr>
          <w:rFonts w:ascii="Calibri" w:cs="Calibri" w:eastAsia="Calibri" w:hAnsi="Calibri"/>
          <w:color w:val="000000"/>
          <w:sz w:val="24"/>
          <w:szCs w:val="24"/>
          <w:rtl w:val="0"/>
        </w:rPr>
        <w:t xml:space="preserve">the foreign substance on the bottom inside the vase, what do you observe in the SEM image? How would you describe the foreign substance? Can we figure out what the substance is or do we need to apply another method?</w:t>
      </w:r>
      <w:r w:rsidDel="00000000" w:rsidR="00000000" w:rsidRPr="00000000">
        <w:drawing>
          <wp:anchor allowOverlap="1" behindDoc="0" distB="0" distT="0" distL="114300" distR="114300" hidden="0" layoutInCell="1" locked="0" relativeHeight="0" simplePos="0">
            <wp:simplePos x="0" y="0"/>
            <wp:positionH relativeFrom="column">
              <wp:posOffset>-36827</wp:posOffset>
            </wp:positionH>
            <wp:positionV relativeFrom="paragraph">
              <wp:posOffset>600075</wp:posOffset>
            </wp:positionV>
            <wp:extent cx="1164590" cy="826770"/>
            <wp:effectExtent b="0" l="0" r="0" t="0"/>
            <wp:wrapSquare wrapText="bothSides" distB="0" distT="0" distL="114300" distR="114300"/>
            <wp:docPr descr="Εικόνα που περιέχει κείμενο, ύφαλος, στιγμιότυπο οθόνης, ασπρόμαυρο&#10;&#10;Περιγραφή που δημιουργήθηκε αυτόματα" id="2043319616" name="image17.jpg"/>
            <a:graphic>
              <a:graphicData uri="http://schemas.openxmlformats.org/drawingml/2006/picture">
                <pic:pic>
                  <pic:nvPicPr>
                    <pic:cNvPr descr="Εικόνα που περιέχει κείμενο, ύφαλος, στιγμιότυπο οθόνης, ασπρόμαυρο&#10;&#10;Περιγραφή που δημιουργήθηκε αυτόματα" id="0" name="image17.jpg"/>
                    <pic:cNvPicPr preferRelativeResize="0"/>
                  </pic:nvPicPr>
                  <pic:blipFill>
                    <a:blip r:embed="rId29"/>
                    <a:srcRect b="0" l="0" r="16054" t="20102"/>
                    <a:stretch>
                      <a:fillRect/>
                    </a:stretch>
                  </pic:blipFill>
                  <pic:spPr>
                    <a:xfrm>
                      <a:off x="0" y="0"/>
                      <a:ext cx="1164590" cy="826770"/>
                    </a:xfrm>
                    <a:prstGeom prst="rect"/>
                    <a:ln/>
                  </pic:spPr>
                </pic:pic>
              </a:graphicData>
            </a:graphic>
          </wp:anchor>
        </w:drawing>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foreign substance from the residues we took from the bottom inside the vase. From their morphological characteristics, no conclusion can be drawn as to what the foreign substance is.</w:t>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12</w:t>
      </w: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tbl>
      <w:tblPr>
        <w:tblStyle w:val="Table12"/>
        <w:tblW w:w="95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48"/>
        <w:gridCol w:w="2421"/>
        <w:gridCol w:w="2294"/>
        <w:gridCol w:w="38"/>
        <w:tblGridChange w:id="0">
          <w:tblGrid>
            <w:gridCol w:w="4748"/>
            <w:gridCol w:w="2421"/>
            <w:gridCol w:w="2294"/>
            <w:gridCol w:w="38"/>
          </w:tblGrid>
        </w:tblGridChange>
      </w:tblGrid>
      <w:tr>
        <w:trPr>
          <w:cantSplit w:val="0"/>
          <w:trHeight w:val="901" w:hRule="atLeast"/>
          <w:tblHeader w:val="0"/>
        </w:trPr>
        <w:tc>
          <w:tcPr>
            <w:gridSpan w:val="2"/>
          </w:tcPr>
          <w:p w:rsidR="00000000" w:rsidDel="00000000" w:rsidP="00000000" w:rsidRDefault="00000000" w:rsidRPr="00000000" w14:paraId="000000D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for what purpose we use it</w:t>
            </w:r>
          </w:p>
          <w:p w:rsidR="00000000" w:rsidDel="00000000" w:rsidP="00000000" w:rsidRDefault="00000000" w:rsidRPr="00000000" w14:paraId="000000D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0D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“2.c Investigation”</w:t>
            </w:r>
          </w:p>
        </w:tc>
        <w:tc>
          <w:tcPr/>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040" w:hRule="atLeast"/>
          <w:tblHeader w:val="0"/>
        </w:trPr>
        <w:tc>
          <w:tcPr/>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gjdgxs" w:id="1"/>
            <w:bookmarkEnd w:id="1"/>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5" name="image10.png"/>
                  <a:graphic>
                    <a:graphicData uri="http://schemas.openxmlformats.org/drawingml/2006/picture">
                      <pic:pic>
                        <pic:nvPicPr>
                          <pic:cNvPr descr="Thought outline" id="0" name="image10.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0">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Of the three different areas of interest depicted with the SEM method, which one do you think has the highest magnification? How can we find it?</w:t>
      </w: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color w:val="00b0f0"/>
          <w:sz w:val="24"/>
          <w:szCs w:val="24"/>
          <w:rtl w:val="0"/>
        </w:rPr>
        <w:t xml:space="preserve">The highest magnification is Image 11 with 1000x. We can read the magnification directly from the information given at the bottom of the image. </w:t>
      </w: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three images there is a magnification of 200x (Image 10) 1000x (Image 11) and 500x (Image 12). We can read the magnification from the information given at the bottom of the image. </w:t>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6">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black and white images? </w:t>
      </w: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bookmarkStart w:colFirst="0" w:colLast="0" w:name="_heading=h.30j0zll" w:id="2"/>
      <w:bookmarkEnd w:id="2"/>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We help students to come to the above conclusion, also using the information in the video.  </w:t>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C">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What might they mean about our object? Can we draw conclusions about the components at the points of interest (glass, crack and substance residue on the bottom)?  </w:t>
      </w:r>
      <w:r w:rsidDel="00000000" w:rsidR="00000000" w:rsidRPr="00000000">
        <w:rPr>
          <w:rtl w:val="0"/>
        </w:rPr>
      </w:r>
    </w:p>
    <w:p w:rsidR="00000000" w:rsidDel="00000000" w:rsidP="00000000" w:rsidRDefault="00000000" w:rsidRPr="00000000" w14:paraId="000000ED">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large the magnification of the work, it cannot give us clear answers about the components that make up the glass and the foreign substances in the crack and inside the vase. </w:t>
      </w:r>
    </w:p>
    <w:p w:rsidR="00000000" w:rsidDel="00000000" w:rsidP="00000000" w:rsidRDefault="00000000" w:rsidRPr="00000000" w14:paraId="000000EE">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of interest identified by the SEM method to find the components that make up the glass and the foreign substances in the crack and inside the glass, using a new method, EDS. </w:t>
      </w:r>
    </w:p>
    <w:p w:rsidR="00000000" w:rsidDel="00000000" w:rsidP="00000000" w:rsidRDefault="00000000" w:rsidRPr="00000000" w14:paraId="000000EF">
      <w:pPr>
        <w:rPr>
          <w:b w:val="1"/>
          <w:color w:val="00b0f0"/>
          <w:sz w:val="28"/>
          <w:szCs w:val="28"/>
        </w:rPr>
      </w:pPr>
      <w:r w:rsidDel="00000000" w:rsidR="00000000" w:rsidRPr="00000000">
        <w:rPr>
          <w:rtl w:val="0"/>
        </w:rPr>
      </w:r>
    </w:p>
    <w:p w:rsidR="00000000" w:rsidDel="00000000" w:rsidP="00000000" w:rsidRDefault="00000000" w:rsidRPr="00000000" w14:paraId="000000F0">
      <w:pPr>
        <w:rPr>
          <w:b w:val="1"/>
          <w:color w:val="00b0f0"/>
          <w:sz w:val="28"/>
          <w:szCs w:val="28"/>
        </w:rPr>
      </w:pPr>
      <w:r w:rsidDel="00000000" w:rsidR="00000000" w:rsidRPr="00000000">
        <w:rPr>
          <w:rtl w:val="0"/>
        </w:rPr>
      </w:r>
    </w:p>
    <w:p w:rsidR="00000000" w:rsidDel="00000000" w:rsidP="00000000" w:rsidRDefault="00000000" w:rsidRPr="00000000" w14:paraId="000000F1">
      <w:pPr>
        <w:rPr>
          <w:b w:val="1"/>
          <w:color w:val="00b0f0"/>
          <w:sz w:val="28"/>
          <w:szCs w:val="28"/>
        </w:rPr>
      </w:pPr>
      <w:r w:rsidDel="00000000" w:rsidR="00000000" w:rsidRPr="00000000">
        <w:rPr>
          <w:rtl w:val="0"/>
        </w:rPr>
      </w:r>
    </w:p>
    <w:p w:rsidR="00000000" w:rsidDel="00000000" w:rsidP="00000000" w:rsidRDefault="00000000" w:rsidRPr="00000000" w14:paraId="000000F2">
      <w:pPr>
        <w:rPr>
          <w:b w:val="1"/>
          <w:color w:val="00b0f0"/>
          <w:sz w:val="28"/>
          <w:szCs w:val="28"/>
        </w:rPr>
      </w:pPr>
      <w:r w:rsidDel="00000000" w:rsidR="00000000" w:rsidRPr="00000000">
        <w:rPr>
          <w:rtl w:val="0"/>
        </w:rPr>
      </w:r>
    </w:p>
    <w:tbl>
      <w:tblPr>
        <w:tblStyle w:val="Table13"/>
        <w:tblpPr w:leftFromText="180" w:rightFromText="180" w:topFromText="0" w:bottomFromText="0" w:vertAnchor="text" w:horzAnchor="text" w:tblpX="0" w:tblpY="47"/>
        <w:tblW w:w="94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F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recordings</w:t>
            </w:r>
          </w:p>
          <w:p w:rsidR="00000000" w:rsidDel="00000000" w:rsidP="00000000" w:rsidRDefault="00000000" w:rsidRPr="00000000" w14:paraId="000000F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w:t>
              <w:br w:type="textWrapping"/>
              <w:t xml:space="preserve">"2.d Conclusion C"</w:t>
              <w:tab/>
            </w:r>
          </w:p>
        </w:tc>
        <w:tc>
          <w:tcPr/>
          <w:p w:rsidR="00000000" w:rsidDel="00000000" w:rsidP="00000000" w:rsidRDefault="00000000" w:rsidRPr="00000000" w14:paraId="000000F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F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3"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F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FA">
      <w:pPr>
        <w:rPr>
          <w:b w:val="1"/>
          <w:color w:val="00b0f0"/>
          <w:sz w:val="28"/>
          <w:szCs w:val="28"/>
        </w:rPr>
      </w:pPr>
      <w:r w:rsidDel="00000000" w:rsidR="00000000" w:rsidRPr="00000000">
        <w:rPr>
          <w:rtl w:val="0"/>
        </w:rPr>
      </w:r>
    </w:p>
    <w:p w:rsidR="00000000" w:rsidDel="00000000" w:rsidP="00000000" w:rsidRDefault="00000000" w:rsidRPr="00000000" w14:paraId="000000FB">
      <w:pPr>
        <w:rPr>
          <w:b w:val="1"/>
          <w:color w:val="00b0f0"/>
          <w:sz w:val="28"/>
          <w:szCs w:val="28"/>
        </w:rPr>
      </w:pPr>
      <w:r w:rsidDel="00000000" w:rsidR="00000000" w:rsidRPr="00000000">
        <w:rPr>
          <w:rtl w:val="0"/>
        </w:rPr>
      </w:r>
    </w:p>
    <w:p w:rsidR="00000000" w:rsidDel="00000000" w:rsidP="00000000" w:rsidRDefault="00000000" w:rsidRPr="00000000" w14:paraId="000000FC">
      <w:pPr>
        <w:rPr>
          <w:b w:val="1"/>
          <w:sz w:val="28"/>
          <w:szCs w:val="28"/>
        </w:rPr>
      </w:pPr>
      <w:r w:rsidDel="00000000" w:rsidR="00000000" w:rsidRPr="00000000">
        <w:rPr>
          <w:rtl w:val="0"/>
        </w:rPr>
      </w:r>
    </w:p>
    <w:p w:rsidR="00000000" w:rsidDel="00000000" w:rsidP="00000000" w:rsidRDefault="00000000" w:rsidRPr="00000000" w14:paraId="000000FD">
      <w:pPr>
        <w:rPr>
          <w:b w:val="1"/>
          <w:sz w:val="28"/>
          <w:szCs w:val="28"/>
        </w:rPr>
      </w:pPr>
      <w:r w:rsidDel="00000000" w:rsidR="00000000" w:rsidRPr="00000000">
        <w:rPr>
          <w:rtl w:val="0"/>
        </w:rPr>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F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components </w:t>
      </w:r>
    </w:p>
    <w:p w:rsidR="00000000" w:rsidDel="00000000" w:rsidP="00000000" w:rsidRDefault="00000000" w:rsidRPr="00000000" w14:paraId="0000010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of the areas of interest of the subject we are studying?</w:t>
      </w:r>
    </w:p>
    <w:p w:rsidR="00000000" w:rsidDel="00000000" w:rsidP="00000000" w:rsidRDefault="00000000" w:rsidRPr="00000000" w14:paraId="00000101">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 What do we need to recognise?</w:t>
      </w:r>
    </w:p>
    <w:p w:rsidR="00000000" w:rsidDel="00000000" w:rsidP="00000000" w:rsidRDefault="00000000" w:rsidRPr="00000000" w14:paraId="00000102">
      <w:pPr>
        <w:jc w:val="center"/>
        <w:rPr>
          <w:i w:val="1"/>
        </w:rPr>
      </w:pPr>
      <w:r w:rsidDel="00000000" w:rsidR="00000000" w:rsidRPr="00000000">
        <w:rPr>
          <w:rtl w:val="0"/>
        </w:rPr>
      </w:r>
    </w:p>
    <w:p w:rsidR="00000000" w:rsidDel="00000000" w:rsidP="00000000" w:rsidRDefault="00000000" w:rsidRPr="00000000" w14:paraId="000001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fob9te" w:id="3"/>
      <w:bookmarkEnd w:id="3"/>
      <w:r w:rsidDel="00000000" w:rsidR="00000000" w:rsidRPr="00000000">
        <w:rPr>
          <w:rFonts w:ascii="Calibri" w:cs="Calibri" w:eastAsia="Calibri" w:hAnsi="Calibri"/>
          <w:b w:val="1"/>
          <w:i w:val="1"/>
          <w:color w:val="ff0000"/>
          <w:rtl w:val="0"/>
        </w:rPr>
        <w:t xml:space="preserve">A plenary discussion is provoked leading to the identification of the components that make up the materials in the areas of interest (glass in the middle of the vase, foreign substance in the crack, foreign substance inside the glass vase). </w:t>
        <w:tab/>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areas. "EDS, is an analytical method used to identify the elements found in a sample".</w:t>
      </w:r>
    </w:p>
    <w:p w:rsidR="00000000" w:rsidDel="00000000" w:rsidP="00000000" w:rsidRDefault="00000000" w:rsidRPr="00000000" w14:paraId="00000105">
      <w:pPr>
        <w:jc w:val="center"/>
        <w:rPr>
          <w:i w:val="1"/>
        </w:rPr>
      </w:pPr>
      <w:r w:rsidDel="00000000" w:rsidR="00000000" w:rsidRPr="00000000">
        <w:rPr>
          <w:rtl w:val="0"/>
        </w:rPr>
      </w:r>
    </w:p>
    <w:p w:rsidR="00000000" w:rsidDel="00000000" w:rsidP="00000000" w:rsidRDefault="00000000" w:rsidRPr="00000000" w14:paraId="00000106">
      <w:pPr>
        <w:jc w:val="center"/>
        <w:rPr>
          <w:i w:val="1"/>
        </w:rPr>
      </w:pPr>
      <w:r w:rsidDel="00000000" w:rsidR="00000000" w:rsidRPr="00000000">
        <w:rPr>
          <w:rtl w:val="0"/>
        </w:rPr>
      </w:r>
    </w:p>
    <w:p w:rsidR="00000000" w:rsidDel="00000000" w:rsidP="00000000" w:rsidRDefault="00000000" w:rsidRPr="00000000" w14:paraId="00000107">
      <w:pPr>
        <w:jc w:val="center"/>
        <w:rPr>
          <w:i w:val="1"/>
        </w:rPr>
      </w:pPr>
      <w:r w:rsidDel="00000000" w:rsidR="00000000" w:rsidRPr="00000000">
        <w:rPr>
          <w:rtl w:val="0"/>
        </w:rPr>
      </w:r>
    </w:p>
    <w:p w:rsidR="00000000" w:rsidDel="00000000" w:rsidP="00000000" w:rsidRDefault="00000000" w:rsidRPr="00000000" w14:paraId="00000108">
      <w:pPr>
        <w:jc w:val="center"/>
        <w:rPr>
          <w:i w:val="1"/>
        </w:rPr>
      </w:pPr>
      <w:r w:rsidDel="00000000" w:rsidR="00000000" w:rsidRPr="00000000">
        <w:rPr>
          <w:rtl w:val="0"/>
        </w:rPr>
      </w:r>
    </w:p>
    <w:p w:rsidR="00000000" w:rsidDel="00000000" w:rsidP="00000000" w:rsidRDefault="00000000" w:rsidRPr="00000000" w14:paraId="00000109">
      <w:pPr>
        <w:jc w:val="center"/>
        <w:rPr>
          <w:i w:val="1"/>
        </w:rPr>
      </w:pPr>
      <w:r w:rsidDel="00000000" w:rsidR="00000000" w:rsidRPr="00000000">
        <w:rPr>
          <w:rtl w:val="0"/>
        </w:rPr>
      </w:r>
    </w:p>
    <w:p w:rsidR="00000000" w:rsidDel="00000000" w:rsidP="00000000" w:rsidRDefault="00000000" w:rsidRPr="00000000" w14:paraId="0000010A">
      <w:pPr>
        <w:jc w:val="center"/>
        <w:rPr>
          <w:i w:val="1"/>
        </w:rPr>
      </w:pPr>
      <w:r w:rsidDel="00000000" w:rsidR="00000000" w:rsidRPr="00000000">
        <w:rPr>
          <w:rtl w:val="0"/>
        </w:rPr>
      </w:r>
    </w:p>
    <w:p w:rsidR="00000000" w:rsidDel="00000000" w:rsidP="00000000" w:rsidRDefault="00000000" w:rsidRPr="00000000" w14:paraId="0000010B">
      <w:pPr>
        <w:jc w:val="center"/>
        <w:rPr>
          <w:i w:val="1"/>
        </w:rPr>
      </w:pPr>
      <w:r w:rsidDel="00000000" w:rsidR="00000000" w:rsidRPr="00000000">
        <w:rPr>
          <w:rtl w:val="0"/>
        </w:rPr>
      </w:r>
    </w:p>
    <w:p w:rsidR="00000000" w:rsidDel="00000000" w:rsidP="00000000" w:rsidRDefault="00000000" w:rsidRPr="00000000" w14:paraId="0000010C">
      <w:pPr>
        <w:jc w:val="center"/>
        <w:rPr>
          <w:i w:val="1"/>
        </w:rPr>
      </w:pPr>
      <w:r w:rsidDel="00000000" w:rsidR="00000000" w:rsidRPr="00000000">
        <w:rPr>
          <w:rtl w:val="0"/>
        </w:rPr>
      </w:r>
    </w:p>
    <w:p w:rsidR="00000000" w:rsidDel="00000000" w:rsidP="00000000" w:rsidRDefault="00000000" w:rsidRPr="00000000" w14:paraId="0000010D">
      <w:pPr>
        <w:jc w:val="center"/>
        <w:rPr>
          <w:i w:val="1"/>
        </w:rPr>
      </w:pPr>
      <w:r w:rsidDel="00000000" w:rsidR="00000000" w:rsidRPr="00000000">
        <w:rPr>
          <w:rtl w:val="0"/>
        </w:rPr>
      </w:r>
    </w:p>
    <w:p w:rsidR="00000000" w:rsidDel="00000000" w:rsidP="00000000" w:rsidRDefault="00000000" w:rsidRPr="00000000" w14:paraId="0000010E">
      <w:pPr>
        <w:jc w:val="center"/>
        <w:rPr>
          <w:i w:val="1"/>
        </w:rPr>
      </w:pPr>
      <w:r w:rsidDel="00000000" w:rsidR="00000000" w:rsidRPr="00000000">
        <w:rPr>
          <w:rtl w:val="0"/>
        </w:rPr>
      </w:r>
    </w:p>
    <w:p w:rsidR="00000000" w:rsidDel="00000000" w:rsidP="00000000" w:rsidRDefault="00000000" w:rsidRPr="00000000" w14:paraId="0000010F">
      <w:pPr>
        <w:jc w:val="center"/>
        <w:rPr>
          <w:i w:val="1"/>
        </w:rPr>
      </w:pPr>
      <w:r w:rsidDel="00000000" w:rsidR="00000000" w:rsidRPr="00000000">
        <w:rPr>
          <w:rtl w:val="0"/>
        </w:rPr>
      </w:r>
    </w:p>
    <w:tbl>
      <w:tblPr>
        <w:tblStyle w:val="Table14"/>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11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1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1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“3.b Conceptualization”</w:t>
            </w:r>
          </w:p>
        </w:tc>
        <w:tc>
          <w:tcPr/>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14">
      <w:pPr>
        <w:jc w:val="center"/>
        <w:rPr>
          <w:i w:val="1"/>
        </w:rPr>
      </w:pPr>
      <w:r w:rsidDel="00000000" w:rsidR="00000000" w:rsidRPr="00000000">
        <w:rPr>
          <w:rtl w:val="0"/>
        </w:rPr>
      </w:r>
    </w:p>
    <w:tbl>
      <w:tblPr>
        <w:tblStyle w:val="Table15"/>
        <w:tblW w:w="966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33"/>
        <w:gridCol w:w="4833"/>
        <w:tblGridChange w:id="0">
          <w:tblGrid>
            <w:gridCol w:w="4833"/>
            <w:gridCol w:w="4833"/>
          </w:tblGrid>
        </w:tblGridChange>
      </w:tblGrid>
      <w:tr>
        <w:trPr>
          <w:cantSplit w:val="0"/>
          <w:trHeight w:val="1084" w:hRule="atLeast"/>
          <w:tblHeader w:val="0"/>
        </w:trPr>
        <w:tc>
          <w:tcPr/>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14"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1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image below. </w:t>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w:t>
      </w:r>
      <w:r w:rsidDel="00000000" w:rsidR="00000000" w:rsidRPr="00000000">
        <w:rPr>
          <w:rFonts w:ascii="Calibri" w:cs="Calibri" w:eastAsia="Calibri" w:hAnsi="Calibri"/>
          <w:sz w:val="24"/>
          <w:szCs w:val="24"/>
          <w:rtl w:val="0"/>
        </w:rPr>
        <w:t xml:space="preserve">the glass vase by </w:t>
      </w:r>
      <w:r w:rsidDel="00000000" w:rsidR="00000000" w:rsidRPr="00000000">
        <w:rPr>
          <w:rFonts w:ascii="Calibri" w:cs="Calibri" w:eastAsia="Calibri" w:hAnsi="Calibri"/>
          <w:color w:val="000000"/>
          <w:sz w:val="24"/>
          <w:szCs w:val="24"/>
          <w:rtl w:val="0"/>
        </w:rPr>
        <w:t xml:space="preserve">pressing the "</w:t>
      </w:r>
      <w:r w:rsidDel="00000000" w:rsidR="00000000" w:rsidRPr="00000000">
        <w:rPr>
          <w:rFonts w:ascii="Calibri" w:cs="Calibri" w:eastAsia="Calibri" w:hAnsi="Calibri"/>
          <w:b w:val="1"/>
          <w:color w:val="000000"/>
          <w:sz w:val="24"/>
          <w:szCs w:val="24"/>
          <w:rtl w:val="0"/>
        </w:rPr>
        <w:t xml:space="preserve">Results</w:t>
      </w:r>
      <w:r w:rsidDel="00000000" w:rsidR="00000000" w:rsidRPr="00000000">
        <w:rPr>
          <w:rFonts w:ascii="Calibri" w:cs="Calibri" w:eastAsia="Calibri" w:hAnsi="Calibri"/>
          <w:color w:val="000000"/>
          <w:sz w:val="24"/>
          <w:szCs w:val="24"/>
          <w:rtl w:val="0"/>
        </w:rPr>
        <w:t xml:space="preserve">" button.</w:t>
      </w:r>
    </w:p>
    <w:p w:rsidR="00000000" w:rsidDel="00000000" w:rsidP="00000000" w:rsidRDefault="00000000" w:rsidRPr="00000000" w14:paraId="00000119">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1A">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91" name="image1.jpg"/>
            <a:graphic>
              <a:graphicData uri="http://schemas.openxmlformats.org/drawingml/2006/picture">
                <pic:pic>
                  <pic:nvPicPr>
                    <pic:cNvPr id="0" name="image1.jpg"/>
                    <pic:cNvPicPr preferRelativeResize="0"/>
                  </pic:nvPicPr>
                  <pic:blipFill>
                    <a:blip r:embed="rId3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as a whole class</w:t>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the results of the particular method</w:t>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br w:type="textWrapping"/>
      </w:r>
    </w:p>
    <w:p w:rsidR="00000000" w:rsidDel="00000000" w:rsidP="00000000" w:rsidRDefault="00000000" w:rsidRPr="00000000" w14:paraId="0000011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1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2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the element table and identify the elements that make up the sample.</w:t>
      </w:r>
    </w:p>
    <w:p w:rsidR="00000000" w:rsidDel="00000000" w:rsidP="00000000" w:rsidRDefault="00000000" w:rsidRPr="00000000" w14:paraId="0000012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EDS spectra are obtained only by selecting points or areas of interest from SEM images and asks the students to identify the elements detected in the spectrum by the EDS method.</w:t>
      </w:r>
    </w:p>
    <w:p w:rsidR="00000000" w:rsidDel="00000000" w:rsidP="00000000" w:rsidRDefault="00000000" w:rsidRPr="00000000" w14:paraId="0000012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3">
      <w:pPr>
        <w:numPr>
          <w:ilvl w:val="0"/>
          <w:numId w:val="5"/>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from the sample taken from the glass in the middle of the vase, what do you observe in the EDS spectrum? What elements are detected? </w:t>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63500</wp:posOffset>
                </wp:positionV>
                <wp:extent cx="3978275" cy="1351280"/>
                <wp:effectExtent b="0" l="0" r="0" t="0"/>
                <wp:wrapSquare wrapText="bothSides" distB="0" distT="0" distL="114300" distR="114300"/>
                <wp:docPr id="2043319586" name=""/>
                <a:graphic>
                  <a:graphicData uri="http://schemas.microsoft.com/office/word/2010/wordprocessingGroup">
                    <wpg:wgp>
                      <wpg:cNvGrpSpPr/>
                      <wpg:grpSpPr>
                        <a:xfrm>
                          <a:off x="3356850" y="3104350"/>
                          <a:ext cx="3978275" cy="1351280"/>
                          <a:chOff x="3356850" y="3104350"/>
                          <a:chExt cx="3978300" cy="1351300"/>
                        </a:xfrm>
                      </wpg:grpSpPr>
                      <wpg:grpSp>
                        <wpg:cNvGrpSpPr/>
                        <wpg:grpSpPr>
                          <a:xfrm>
                            <a:off x="3356863" y="3104360"/>
                            <a:ext cx="3978275" cy="1351280"/>
                            <a:chOff x="3351148" y="2838930"/>
                            <a:chExt cx="3989704" cy="1390177"/>
                          </a:xfrm>
                        </wpg:grpSpPr>
                        <wps:wsp>
                          <wps:cNvSpPr/>
                          <wps:cNvPr id="4" name="Shape 4"/>
                          <wps:spPr>
                            <a:xfrm>
                              <a:off x="3351148" y="2838930"/>
                              <a:ext cx="3989700" cy="13901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351148" y="2838930"/>
                              <a:ext cx="3989704" cy="1390177"/>
                              <a:chOff x="1" y="0"/>
                              <a:chExt cx="4966550" cy="1723047"/>
                            </a:xfrm>
                          </wpg:grpSpPr>
                          <wps:wsp>
                            <wps:cNvSpPr/>
                            <wps:cNvPr id="45" name="Shape 45"/>
                            <wps:spPr>
                              <a:xfrm>
                                <a:off x="1" y="0"/>
                                <a:ext cx="4966550" cy="172304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9137" y="0"/>
                                <a:ext cx="1902376" cy="1595607"/>
                                <a:chOff x="223200" y="0"/>
                                <a:chExt cx="1902376" cy="1595607"/>
                              </a:xfrm>
                            </wpg:grpSpPr>
                            <pic:pic>
                              <pic:nvPicPr>
                                <pic:cNvPr id="47" name="Shape 47"/>
                                <pic:cNvPicPr preferRelativeResize="0"/>
                              </pic:nvPicPr>
                              <pic:blipFill rotWithShape="1">
                                <a:blip r:embed="rId31">
                                  <a:alphaModFix/>
                                </a:blip>
                                <a:srcRect b="0" l="10504" r="0" t="0"/>
                                <a:stretch/>
                              </pic:blipFill>
                              <pic:spPr>
                                <a:xfrm>
                                  <a:off x="223200" y="148442"/>
                                  <a:ext cx="1901509" cy="1447165"/>
                                </a:xfrm>
                                <a:prstGeom prst="rect">
                                  <a:avLst/>
                                </a:prstGeom>
                                <a:noFill/>
                                <a:ln>
                                  <a:noFill/>
                                </a:ln>
                              </pic:spPr>
                            </pic:pic>
                            <pic:pic>
                              <pic:nvPicPr>
                                <pic:cNvPr descr="Εικόνα που περιέχει κείμενο, γραμματοσειρά, στιγμιότυπο οθόνης, αριθμός&#10;&#10;Περιγραφή που δημιουργήθηκε αυτόματα" id="48" name="Shape 48"/>
                                <pic:cNvPicPr preferRelativeResize="0"/>
                              </pic:nvPicPr>
                              <pic:blipFill rotWithShape="1">
                                <a:blip r:embed="rId32">
                                  <a:alphaModFix/>
                                </a:blip>
                                <a:srcRect b="0" l="0" r="0" t="0"/>
                                <a:stretch/>
                              </pic:blipFill>
                              <pic:spPr>
                                <a:xfrm>
                                  <a:off x="1039091" y="0"/>
                                  <a:ext cx="1086485" cy="1075690"/>
                                </a:xfrm>
                                <a:prstGeom prst="rect">
                                  <a:avLst/>
                                </a:prstGeom>
                                <a:noFill/>
                                <a:ln>
                                  <a:noFill/>
                                </a:ln>
                              </pic:spPr>
                            </pic:pic>
                          </wpg:grpSp>
                          <wps:wsp>
                            <wps:cNvSpPr/>
                            <wps:cNvPr id="49" name="Shape 49"/>
                            <wps:spPr>
                              <a:xfrm>
                                <a:off x="2195730" y="148572"/>
                                <a:ext cx="2390337" cy="1361626"/>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200" w:right="0" w:firstLine="200"/>
                                    <w:jc w:val="left"/>
                                    <w:textDirection w:val="btLr"/>
                                  </w:pPr>
                                  <w:r w:rsidDel="00000000" w:rsidR="00000000" w:rsidRPr="00000000">
                                    <w:rPr>
                                      <w:rFonts w:ascii="Calibri" w:cs="Calibri" w:eastAsia="Calibri" w:hAnsi="Calibri"/>
                                      <w:b w:val="0"/>
                                      <w:i w:val="0"/>
                                      <w:smallCaps w:val="0"/>
                                      <w:strike w:val="0"/>
                                      <w:color w:val="000000"/>
                                      <w:sz w:val="14"/>
                                      <w:vertAlign w:val="baseline"/>
                                    </w:rPr>
                                    <w:t xml:space="preserve">Antimony and manganese: used to discolour glass. </w:t>
                                  </w:r>
                                </w:p>
                                <w:p w:rsidR="00000000" w:rsidDel="00000000" w:rsidP="00000000" w:rsidRDefault="00000000" w:rsidRPr="00000000">
                                  <w:pPr>
                                    <w:spacing w:after="0" w:before="0" w:line="240"/>
                                    <w:ind w:left="200" w:right="0" w:firstLine="200"/>
                                    <w:jc w:val="left"/>
                                    <w:textDirection w:val="btLr"/>
                                  </w:pPr>
                                  <w:r w:rsidDel="00000000" w:rsidR="00000000" w:rsidRPr="00000000">
                                    <w:rPr>
                                      <w:rFonts w:ascii="Aptos" w:cs="Aptos" w:eastAsia="Aptos" w:hAnsi="Aptos"/>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14"/>
                                      <w:vertAlign w:val="baseline"/>
                                    </w:rPr>
                                    <w:t xml:space="preserve">Iron: responsible for the green tint of glass (slightly green colour). </w:t>
                                  </w:r>
                                </w:p>
                                <w:p w:rsidR="00000000" w:rsidDel="00000000" w:rsidP="00000000" w:rsidRDefault="00000000" w:rsidRPr="00000000">
                                  <w:pPr>
                                    <w:spacing w:after="0" w:before="0" w:line="240"/>
                                    <w:ind w:left="200" w:right="0" w:firstLine="200"/>
                                    <w:jc w:val="left"/>
                                    <w:textDirection w:val="btLr"/>
                                  </w:pPr>
                                  <w:r w:rsidDel="00000000" w:rsidR="00000000" w:rsidRPr="00000000">
                                    <w:rPr>
                                      <w:rFonts w:ascii="Aptos" w:cs="Aptos" w:eastAsia="Aptos" w:hAnsi="Aptos"/>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14"/>
                                      <w:vertAlign w:val="baseline"/>
                                    </w:rPr>
                                    <w:t xml:space="preserve">Phosphorus: use of ash of plant origin (ash is used as an opacifier in glass making, which confirms that glass has been reused).</w:t>
                                  </w:r>
                                </w:p>
                              </w:txbxContent>
                            </wps:txbx>
                            <wps:bodyPr anchorCtr="0" anchor="t" bIns="45700" lIns="91425" spcFirstLastPara="1" rIns="91425" wrap="square" tIns="45700">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63500</wp:posOffset>
                </wp:positionV>
                <wp:extent cx="3978275" cy="1351280"/>
                <wp:effectExtent b="0" l="0" r="0" t="0"/>
                <wp:wrapSquare wrapText="bothSides" distB="0" distT="0" distL="114300" distR="114300"/>
                <wp:docPr id="2043319586" name="image25.png"/>
                <a:graphic>
                  <a:graphicData uri="http://schemas.openxmlformats.org/drawingml/2006/picture">
                    <pic:pic>
                      <pic:nvPicPr>
                        <pic:cNvPr id="0" name="image25.png"/>
                        <pic:cNvPicPr preferRelativeResize="0"/>
                      </pic:nvPicPr>
                      <pic:blipFill>
                        <a:blip r:embed="rId33"/>
                        <a:srcRect/>
                        <a:stretch>
                          <a:fillRect/>
                        </a:stretch>
                      </pic:blipFill>
                      <pic:spPr>
                        <a:xfrm>
                          <a:off x="0" y="0"/>
                          <a:ext cx="3978275" cy="1351280"/>
                        </a:xfrm>
                        <a:prstGeom prst="rect"/>
                        <a:ln/>
                      </pic:spPr>
                    </pic:pic>
                  </a:graphicData>
                </a:graphic>
              </wp:anchor>
            </w:drawing>
          </mc:Fallback>
        </mc:AlternateContent>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get from the EDS method for the glass of the vase. It mainly consists of silicon (~70%), calcium (~10%), sodium (1.2%), aluminum (~2.2%), potassium (~2.5%), iron (~1%), manganese (~1%), phosphorus (~0.5%) and antimony (~1.8%). </w:t>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13</w:t>
      </w:r>
      <w:r w:rsidDel="00000000" w:rsidR="00000000" w:rsidRPr="00000000">
        <w:rPr>
          <w:rtl w:val="0"/>
        </w:rPr>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8">
      <w:pPr>
        <w:numPr>
          <w:ilvl w:val="0"/>
          <w:numId w:val="5"/>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from the sample taken from the crack, what do you observe in the EDS spectrum? What elements does the foreign substance consist of? </w: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53441</wp:posOffset>
            </wp:positionH>
            <wp:positionV relativeFrom="paragraph">
              <wp:posOffset>120823</wp:posOffset>
            </wp:positionV>
            <wp:extent cx="1519555" cy="872490"/>
            <wp:effectExtent b="0" l="0" r="0" t="0"/>
            <wp:wrapSquare wrapText="bothSides" distB="0" distT="0" distL="114300" distR="114300"/>
            <wp:docPr descr="Εικόνα που περιέχει κείμενο, στιγμιότυπο οθόνης, γραμμή, διάγραμμα&#10;&#10;Περιγραφή που δημιουργήθηκε αυτόματα" id="2043319590" name="image13.png"/>
            <a:graphic>
              <a:graphicData uri="http://schemas.openxmlformats.org/drawingml/2006/picture">
                <pic:pic>
                  <pic:nvPicPr>
                    <pic:cNvPr descr="Εικόνα που περιέχει κείμενο, στιγμιότυπο οθόνης, γραμμή, διάγραμμα&#10;&#10;Περιγραφή που δημιουργήθηκε αυτόματα" id="0" name="image13.png"/>
                    <pic:cNvPicPr preferRelativeResize="0"/>
                  </pic:nvPicPr>
                  <pic:blipFill>
                    <a:blip r:embed="rId34"/>
                    <a:srcRect b="0" l="0" r="0" t="0"/>
                    <a:stretch>
                      <a:fillRect/>
                    </a:stretch>
                  </pic:blipFill>
                  <pic:spPr>
                    <a:xfrm>
                      <a:off x="0" y="0"/>
                      <a:ext cx="1519555" cy="872490"/>
                    </a:xfrm>
                    <a:prstGeom prst="rect"/>
                    <a:ln/>
                  </pic:spPr>
                </pic:pic>
              </a:graphicData>
            </a:graphic>
          </wp:anchor>
        </w:drawing>
      </w:r>
    </w:p>
    <w:p w:rsidR="00000000" w:rsidDel="00000000" w:rsidP="00000000" w:rsidRDefault="00000000" w:rsidRPr="00000000" w14:paraId="0000012A">
      <w:pPr>
        <w:rPr>
          <w:sz w:val="28"/>
          <w:szCs w:val="28"/>
        </w:rPr>
      </w:pPr>
      <w:r w:rsidDel="00000000" w:rsidR="00000000" w:rsidRPr="00000000">
        <w:rPr>
          <w:rFonts w:ascii="Calibri" w:cs="Calibri" w:eastAsia="Calibri" w:hAnsi="Calibri"/>
          <w:b w:val="1"/>
          <w:i w:val="1"/>
          <w:color w:val="ff0000"/>
          <w:rtl w:val="0"/>
        </w:rPr>
        <w:t xml:space="preserve">This is the spectrum obtained from the EDS method for the component detected in the crack. It consists of carbon and oxygen, which is a typical feature of substances of organic origin.</w:t>
      </w:r>
      <w:r w:rsidDel="00000000" w:rsidR="00000000" w:rsidRPr="00000000">
        <w:rPr>
          <w:rtl w:val="0"/>
        </w:rPr>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C">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14</w:t>
      </w:r>
    </w:p>
    <w:p w:rsidR="00000000" w:rsidDel="00000000" w:rsidP="00000000" w:rsidRDefault="00000000" w:rsidRPr="00000000" w14:paraId="0000012D">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2E">
      <w:pPr>
        <w:numPr>
          <w:ilvl w:val="0"/>
          <w:numId w:val="5"/>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area of interest, from the sample we took of the residues inside the vase, what do you observe in the EDS spectrum? What elements does the unknown substance consist of? </w:t>
      </w:r>
    </w:p>
    <w:p w:rsidR="00000000" w:rsidDel="00000000" w:rsidP="00000000" w:rsidRDefault="00000000" w:rsidRPr="00000000" w14:paraId="0000012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168159</wp:posOffset>
            </wp:positionV>
            <wp:extent cx="1412875" cy="836930"/>
            <wp:effectExtent b="0" l="0" r="0" t="0"/>
            <wp:wrapSquare wrapText="bothSides" distB="0" distT="0" distL="114300" distR="114300"/>
            <wp:docPr descr="Εικόνα που περιέχει κείμενο, στιγμιότυπο οθόνης, γραμμή, διάγραμμα&#10;&#10;Περιγραφή που δημιουργήθηκε αυτόματα" id="2043319620" name="image13.png"/>
            <a:graphic>
              <a:graphicData uri="http://schemas.openxmlformats.org/drawingml/2006/picture">
                <pic:pic>
                  <pic:nvPicPr>
                    <pic:cNvPr descr="Εικόνα που περιέχει κείμενο, στιγμιότυπο οθόνης, γραμμή, διάγραμμα&#10;&#10;Περιγραφή που δημιουργήθηκε αυτόματα" id="0" name="image13.png"/>
                    <pic:cNvPicPr preferRelativeResize="0"/>
                  </pic:nvPicPr>
                  <pic:blipFill>
                    <a:blip r:embed="rId34"/>
                    <a:srcRect b="0" l="0" r="0" t="0"/>
                    <a:stretch>
                      <a:fillRect/>
                    </a:stretch>
                  </pic:blipFill>
                  <pic:spPr>
                    <a:xfrm>
                      <a:off x="0" y="0"/>
                      <a:ext cx="1412875" cy="836930"/>
                    </a:xfrm>
                    <a:prstGeom prst="rect"/>
                    <a:ln/>
                  </pic:spPr>
                </pic:pic>
              </a:graphicData>
            </a:graphic>
          </wp:anchor>
        </w:drawing>
      </w:r>
    </w:p>
    <w:p w:rsidR="00000000" w:rsidDel="00000000" w:rsidP="00000000" w:rsidRDefault="00000000" w:rsidRPr="00000000" w14:paraId="00000130">
      <w:pPr>
        <w:rPr>
          <w:sz w:val="28"/>
          <w:szCs w:val="28"/>
        </w:rPr>
      </w:pPr>
      <w:r w:rsidDel="00000000" w:rsidR="00000000" w:rsidRPr="00000000">
        <w:rPr>
          <w:rFonts w:ascii="Calibri" w:cs="Calibri" w:eastAsia="Calibri" w:hAnsi="Calibri"/>
          <w:b w:val="1"/>
          <w:i w:val="1"/>
          <w:color w:val="ff0000"/>
          <w:rtl w:val="0"/>
        </w:rPr>
        <w:t xml:space="preserve">This is the spectrum we get from the EDS method for the unknown substance found inside the vase. It consists of carbon and oxygen, which is a typical feature of substances of organic origin.</w:t>
      </w:r>
      <w:r w:rsidDel="00000000" w:rsidR="00000000" w:rsidRPr="00000000">
        <w:rPr>
          <w:rtl w:val="0"/>
        </w:rPr>
      </w:r>
    </w:p>
    <w:p w:rsidR="00000000" w:rsidDel="00000000" w:rsidP="00000000" w:rsidRDefault="00000000" w:rsidRPr="00000000" w14:paraId="00000131">
      <w:pPr>
        <w:rPr>
          <w:rFonts w:ascii="Calibri" w:cs="Calibri" w:eastAsia="Calibri" w:hAnsi="Calibri"/>
          <w:b w:val="1"/>
          <w:i w:val="1"/>
          <w:color w:val="ff0000"/>
          <w:highlight w:val="yellow"/>
        </w:rPr>
      </w:pPr>
      <w:r w:rsidDel="00000000" w:rsidR="00000000" w:rsidRPr="00000000">
        <w:rPr>
          <w:rtl w:val="0"/>
        </w:rPr>
      </w:r>
    </w:p>
    <w:p w:rsidR="00000000" w:rsidDel="00000000" w:rsidP="00000000" w:rsidRDefault="00000000" w:rsidRPr="00000000" w14:paraId="00000132">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Fonts w:ascii="Calibri" w:cs="Calibri" w:eastAsia="Calibri" w:hAnsi="Calibri"/>
          <w:i w:val="1"/>
          <w:color w:val="000000"/>
          <w:sz w:val="24"/>
          <w:szCs w:val="24"/>
          <w:rtl w:val="0"/>
        </w:rPr>
        <w:t xml:space="preserve">                 Image 15</w:t>
      </w:r>
      <w:r w:rsidDel="00000000" w:rsidR="00000000" w:rsidRPr="00000000">
        <w:rPr>
          <w:rtl w:val="0"/>
        </w:rPr>
      </w:r>
    </w:p>
    <w:p w:rsidR="00000000" w:rsidDel="00000000" w:rsidP="00000000" w:rsidRDefault="00000000" w:rsidRPr="00000000" w14:paraId="0000013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6"/>
        <w:tblW w:w="958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92"/>
        <w:gridCol w:w="2444"/>
        <w:gridCol w:w="2315"/>
        <w:gridCol w:w="38"/>
        <w:tblGridChange w:id="0">
          <w:tblGrid>
            <w:gridCol w:w="4792"/>
            <w:gridCol w:w="2444"/>
            <w:gridCol w:w="2315"/>
            <w:gridCol w:w="38"/>
          </w:tblGrid>
        </w:tblGridChange>
      </w:tblGrid>
      <w:tr>
        <w:trPr>
          <w:cantSplit w:val="0"/>
          <w:trHeight w:val="919" w:hRule="atLeast"/>
          <w:tblHeader w:val="0"/>
        </w:trPr>
        <w:tc>
          <w:tcPr>
            <w:gridSpan w:val="2"/>
          </w:tcPr>
          <w:p w:rsidR="00000000" w:rsidDel="00000000" w:rsidP="00000000" w:rsidRDefault="00000000" w:rsidRPr="00000000" w14:paraId="0000013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document how the method works </w:t>
            </w:r>
          </w:p>
          <w:p w:rsidR="00000000" w:rsidDel="00000000" w:rsidP="00000000" w:rsidRDefault="00000000" w:rsidRPr="00000000" w14:paraId="0000013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3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3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else did we have to do?</w:t>
            </w:r>
          </w:p>
          <w:p w:rsidR="00000000" w:rsidDel="00000000" w:rsidP="00000000" w:rsidRDefault="00000000" w:rsidRPr="00000000" w14:paraId="0000013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“3.c Investigation”  </w:t>
            </w:r>
          </w:p>
        </w:tc>
        <w:tc>
          <w:tcPr/>
          <w:p w:rsidR="00000000" w:rsidDel="00000000" w:rsidP="00000000" w:rsidRDefault="00000000" w:rsidRPr="00000000" w14:paraId="0000013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56" w:hRule="atLeast"/>
          <w:tblHeader w:val="0"/>
        </w:trPr>
        <w:tc>
          <w:tcPr/>
          <w:p w:rsidR="00000000" w:rsidDel="00000000" w:rsidP="00000000" w:rsidRDefault="00000000" w:rsidRPr="00000000" w14:paraId="0000013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7" name="image10.png"/>
                  <a:graphic>
                    <a:graphicData uri="http://schemas.openxmlformats.org/drawingml/2006/picture">
                      <pic:pic>
                        <pic:nvPicPr>
                          <pic:cNvPr descr="Thought outline" id="0" name="image10.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3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40">
      <w:pPr>
        <w:rPr>
          <w:b w:val="1"/>
          <w:sz w:val="28"/>
          <w:szCs w:val="28"/>
          <w:u w:val="single"/>
        </w:rPr>
      </w:pPr>
      <w:r w:rsidDel="00000000" w:rsidR="00000000" w:rsidRPr="00000000">
        <w:rPr>
          <w:rtl w:val="0"/>
        </w:rPr>
      </w:r>
    </w:p>
    <w:p w:rsidR="00000000" w:rsidDel="00000000" w:rsidP="00000000" w:rsidRDefault="00000000" w:rsidRPr="00000000" w14:paraId="0000014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List the materials in which the elements found in our sample are found in the table below. </w:t>
      </w:r>
    </w:p>
    <w:p w:rsidR="00000000" w:rsidDel="00000000" w:rsidP="00000000" w:rsidRDefault="00000000" w:rsidRPr="00000000" w14:paraId="0000014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43">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In the first area of interest, from the results you got, what conclusions do you draw about glass? Which of the elements </w:t>
      </w:r>
      <w:r w:rsidDel="00000000" w:rsidR="00000000" w:rsidRPr="00000000">
        <w:rPr>
          <w:rFonts w:ascii="Calibri" w:cs="Calibri" w:eastAsia="Calibri" w:hAnsi="Calibri"/>
          <w:b w:val="1"/>
          <w:sz w:val="24"/>
          <w:szCs w:val="24"/>
          <w:rtl w:val="0"/>
        </w:rPr>
        <w:t xml:space="preserve">detected </w:t>
      </w:r>
      <w:r w:rsidDel="00000000" w:rsidR="00000000" w:rsidRPr="00000000">
        <w:rPr>
          <w:rFonts w:ascii="Calibri" w:cs="Calibri" w:eastAsia="Calibri" w:hAnsi="Calibri"/>
          <w:b w:val="1"/>
          <w:color w:val="000000"/>
          <w:sz w:val="24"/>
          <w:szCs w:val="24"/>
          <w:rtl w:val="0"/>
        </w:rPr>
        <w:t xml:space="preserve">by the method is related to the green tint of the glass? Vased on the results you obtained, can you explain why the glass of the vase is opaque?</w:t>
      </w:r>
      <w:r w:rsidDel="00000000" w:rsidR="00000000" w:rsidRPr="00000000">
        <w:rPr>
          <w:rtl w:val="0"/>
        </w:rPr>
      </w:r>
    </w:p>
    <w:p w:rsidR="00000000" w:rsidDel="00000000" w:rsidP="00000000" w:rsidRDefault="00000000" w:rsidRPr="00000000" w14:paraId="00000144">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45">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Iron is responsible for the green tint of glass</w:t>
      </w:r>
    </w:p>
    <w:p w:rsidR="00000000" w:rsidDel="00000000" w:rsidP="00000000" w:rsidRDefault="00000000" w:rsidRPr="00000000" w14:paraId="00000146">
      <w:pPr>
        <w:pBdr>
          <w:top w:space="0" w:sz="0" w:val="nil"/>
          <w:left w:space="0" w:sz="0" w:val="nil"/>
          <w:bottom w:space="0" w:sz="0" w:val="nil"/>
          <w:right w:space="0" w:sz="0" w:val="nil"/>
          <w:between w:space="0" w:sz="0" w:val="nil"/>
        </w:pBdr>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Ash is used as an opacifier in glass manufacturing, which confirms that glass has been reused</w:t>
      </w:r>
    </w:p>
    <w:p w:rsidR="00000000" w:rsidDel="00000000" w:rsidP="00000000" w:rsidRDefault="00000000" w:rsidRPr="00000000" w14:paraId="00000147">
      <w:pPr>
        <w:rPr>
          <w:b w:val="1"/>
          <w:sz w:val="28"/>
          <w:szCs w:val="28"/>
          <w:u w:val="single"/>
        </w:rPr>
      </w:pPr>
      <w:r w:rsidDel="00000000" w:rsidR="00000000" w:rsidRPr="00000000">
        <w:rPr>
          <w:rtl w:val="0"/>
        </w:rPr>
      </w:r>
    </w:p>
    <w:p w:rsidR="00000000" w:rsidDel="00000000" w:rsidP="00000000" w:rsidRDefault="00000000" w:rsidRPr="00000000" w14:paraId="00000148">
      <w:pPr>
        <w:numPr>
          <w:ilvl w:val="0"/>
          <w:numId w:val="4"/>
        </w:numPr>
        <w:pBdr>
          <w:top w:space="0" w:sz="0" w:val="nil"/>
          <w:left w:space="0" w:sz="0" w:val="nil"/>
          <w:bottom w:space="0" w:sz="0" w:val="nil"/>
          <w:right w:space="0" w:sz="0" w:val="nil"/>
          <w:between w:space="0" w:sz="0" w:val="nil"/>
        </w:pBdr>
        <w:spacing w:after="0" w:lineRule="auto"/>
        <w:ind w:left="720" w:hanging="36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In the second area of interest, in the crack, what kind of substance was found?</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Can you make any assumptions about what it might be?</w:t>
      </w:r>
    </w:p>
    <w:p w:rsidR="00000000" w:rsidDel="00000000" w:rsidP="00000000" w:rsidRDefault="00000000" w:rsidRPr="00000000" w14:paraId="0000014A">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14B">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Flowers or a plant, oil, wood....</w:t>
      </w:r>
    </w:p>
    <w:p w:rsidR="00000000" w:rsidDel="00000000" w:rsidP="00000000" w:rsidRDefault="00000000" w:rsidRPr="00000000" w14:paraId="0000014C">
      <w:pPr>
        <w:pBdr>
          <w:top w:space="0" w:sz="0" w:val="nil"/>
          <w:left w:space="0" w:sz="0" w:val="nil"/>
          <w:bottom w:space="0" w:sz="0" w:val="nil"/>
          <w:right w:space="0" w:sz="0" w:val="nil"/>
          <w:between w:space="0" w:sz="0" w:val="nil"/>
        </w:pBdr>
        <w:ind w:left="720" w:firstLine="0"/>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4D">
      <w:pPr>
        <w:numPr>
          <w:ilvl w:val="0"/>
          <w:numId w:val="4"/>
        </w:numPr>
        <w:pBdr>
          <w:top w:space="0" w:sz="0" w:val="nil"/>
          <w:left w:space="0" w:sz="0" w:val="nil"/>
          <w:bottom w:space="0" w:sz="0" w:val="nil"/>
          <w:right w:space="0" w:sz="0" w:val="nil"/>
          <w:between w:space="0" w:sz="0" w:val="nil"/>
        </w:pBdr>
        <w:spacing w:after="0" w:lineRule="auto"/>
        <w:ind w:left="720" w:hanging="36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In the third area of interest, inside the vase, what kind of substance was found?</w:t>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Can you make any assumptions about what it might be?</w:t>
      </w:r>
    </w:p>
    <w:p w:rsidR="00000000" w:rsidDel="00000000" w:rsidP="00000000" w:rsidRDefault="00000000" w:rsidRPr="00000000" w14:paraId="0000014F">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150">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Flowers or a plant, oil, wood, fruit residues...</w:t>
      </w:r>
    </w:p>
    <w:p w:rsidR="00000000" w:rsidDel="00000000" w:rsidP="00000000" w:rsidRDefault="00000000" w:rsidRPr="00000000" w14:paraId="00000151">
      <w:pPr>
        <w:pBdr>
          <w:top w:space="0" w:sz="0" w:val="nil"/>
          <w:left w:space="0" w:sz="0" w:val="nil"/>
          <w:bottom w:space="0" w:sz="0" w:val="nil"/>
          <w:right w:space="0" w:sz="0" w:val="nil"/>
          <w:between w:space="0" w:sz="0" w:val="nil"/>
        </w:pBdr>
        <w:ind w:left="720"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52">
      <w:pPr>
        <w:rPr>
          <w:b w:val="1"/>
          <w:sz w:val="28"/>
          <w:szCs w:val="28"/>
          <w:u w:val="single"/>
        </w:rPr>
      </w:pPr>
      <w:r w:rsidDel="00000000" w:rsidR="00000000" w:rsidRPr="00000000">
        <w:rPr>
          <w:rtl w:val="0"/>
        </w:rPr>
      </w:r>
    </w:p>
    <w:p w:rsidR="00000000" w:rsidDel="00000000" w:rsidP="00000000" w:rsidRDefault="00000000" w:rsidRPr="00000000" w14:paraId="00000153">
      <w:pPr>
        <w:rPr>
          <w:b w:val="1"/>
          <w:sz w:val="28"/>
          <w:szCs w:val="28"/>
          <w:u w:val="single"/>
        </w:rPr>
      </w:pPr>
      <w:r w:rsidDel="00000000" w:rsidR="00000000" w:rsidRPr="00000000">
        <w:rPr>
          <w:rtl w:val="0"/>
        </w:rPr>
      </w:r>
    </w:p>
    <w:p w:rsidR="00000000" w:rsidDel="00000000" w:rsidP="00000000" w:rsidRDefault="00000000" w:rsidRPr="00000000" w14:paraId="00000154">
      <w:pPr>
        <w:rPr>
          <w:b w:val="1"/>
          <w:sz w:val="28"/>
          <w:szCs w:val="28"/>
          <w:u w:val="single"/>
        </w:rPr>
      </w:pPr>
      <w:r w:rsidDel="00000000" w:rsidR="00000000" w:rsidRPr="00000000">
        <w:rPr>
          <w:rtl w:val="0"/>
        </w:rPr>
      </w:r>
    </w:p>
    <w:p w:rsidR="00000000" w:rsidDel="00000000" w:rsidP="00000000" w:rsidRDefault="00000000" w:rsidRPr="00000000" w14:paraId="00000155">
      <w:pPr>
        <w:rPr>
          <w:b w:val="1"/>
          <w:sz w:val="28"/>
          <w:szCs w:val="28"/>
          <w:u w:val="single"/>
        </w:rPr>
      </w:pPr>
      <w:r w:rsidDel="00000000" w:rsidR="00000000" w:rsidRPr="00000000">
        <w:rPr>
          <w:rtl w:val="0"/>
        </w:rPr>
      </w:r>
    </w:p>
    <w:tbl>
      <w:tblPr>
        <w:tblStyle w:val="Table17"/>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15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15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15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them "3.d Conclusion"</w:t>
            </w:r>
          </w:p>
        </w:tc>
        <w:tc>
          <w:tcPr/>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5B">
      <w:pPr>
        <w:rPr/>
      </w:pPr>
      <w:r w:rsidDel="00000000" w:rsidR="00000000" w:rsidRPr="00000000">
        <w:br w:type="page"/>
      </w:r>
      <w:r w:rsidDel="00000000" w:rsidR="00000000" w:rsidRPr="00000000">
        <w:rPr>
          <w:rtl w:val="0"/>
        </w:rPr>
      </w:r>
    </w:p>
    <w:tbl>
      <w:tblPr>
        <w:tblStyle w:val="Table18"/>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4708"/>
        <w:tblGridChange w:id="0">
          <w:tblGrid>
            <w:gridCol w:w="4706"/>
            <w:gridCol w:w="4708"/>
          </w:tblGrid>
        </w:tblGridChange>
      </w:tblGrid>
      <w:tr>
        <w:trPr>
          <w:cantSplit w:val="0"/>
          <w:trHeight w:val="911" w:hRule="atLeast"/>
          <w:tblHeader w:val="0"/>
        </w:trPr>
        <w:tc>
          <w:tcPr/>
          <w:p w:rsidR="00000000" w:rsidDel="00000000" w:rsidP="00000000" w:rsidRDefault="00000000" w:rsidRPr="00000000" w14:paraId="0000015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8"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1">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 about the points of interest? </w:t>
      </w:r>
    </w:p>
    <w:p w:rsidR="00000000" w:rsidDel="00000000" w:rsidP="00000000" w:rsidRDefault="00000000" w:rsidRPr="00000000" w14:paraId="0000016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Can we use FTIR method to see what additional information it can give us?</w:t>
      </w:r>
    </w:p>
    <w:p w:rsidR="00000000" w:rsidDel="00000000" w:rsidP="00000000" w:rsidRDefault="00000000" w:rsidRPr="00000000" w14:paraId="0000016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6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plenary discussion is provoked where we direct the students to focus on the need for further investigation with FTIR. </w:t>
      </w:r>
    </w:p>
    <w:p w:rsidR="00000000" w:rsidDel="00000000" w:rsidP="00000000" w:rsidRDefault="00000000" w:rsidRPr="00000000" w14:paraId="00000165">
      <w:pPr>
        <w:jc w:val="center"/>
        <w:rPr>
          <w:b w:val="1"/>
          <w:color w:val="00b0f0"/>
          <w:sz w:val="28"/>
          <w:szCs w:val="28"/>
        </w:rPr>
      </w:pPr>
      <w:r w:rsidDel="00000000" w:rsidR="00000000" w:rsidRPr="00000000">
        <w:rPr>
          <w:rtl w:val="0"/>
        </w:rPr>
      </w:r>
    </w:p>
    <w:p w:rsidR="00000000" w:rsidDel="00000000" w:rsidP="00000000" w:rsidRDefault="00000000" w:rsidRPr="00000000" w14:paraId="00000166">
      <w:pPr>
        <w:jc w:val="center"/>
        <w:rPr>
          <w:b w:val="1"/>
          <w:color w:val="00b0f0"/>
          <w:sz w:val="28"/>
          <w:szCs w:val="28"/>
        </w:rPr>
      </w:pPr>
      <w:r w:rsidDel="00000000" w:rsidR="00000000" w:rsidRPr="00000000">
        <w:rPr>
          <w:rtl w:val="0"/>
        </w:rPr>
      </w:r>
    </w:p>
    <w:p w:rsidR="00000000" w:rsidDel="00000000" w:rsidP="00000000" w:rsidRDefault="00000000" w:rsidRPr="00000000" w14:paraId="00000167">
      <w:pPr>
        <w:jc w:val="center"/>
        <w:rPr>
          <w:b w:val="1"/>
          <w:color w:val="00b0f0"/>
          <w:sz w:val="28"/>
          <w:szCs w:val="28"/>
        </w:rPr>
      </w:pPr>
      <w:r w:rsidDel="00000000" w:rsidR="00000000" w:rsidRPr="00000000">
        <w:rPr>
          <w:rtl w:val="0"/>
        </w:rPr>
      </w:r>
    </w:p>
    <w:p w:rsidR="00000000" w:rsidDel="00000000" w:rsidP="00000000" w:rsidRDefault="00000000" w:rsidRPr="00000000" w14:paraId="00000168">
      <w:pPr>
        <w:jc w:val="center"/>
        <w:rPr>
          <w:b w:val="1"/>
          <w:color w:val="00b0f0"/>
          <w:sz w:val="28"/>
          <w:szCs w:val="28"/>
        </w:rPr>
      </w:pPr>
      <w:r w:rsidDel="00000000" w:rsidR="00000000" w:rsidRPr="00000000">
        <w:rPr>
          <w:rtl w:val="0"/>
        </w:rPr>
      </w:r>
    </w:p>
    <w:p w:rsidR="00000000" w:rsidDel="00000000" w:rsidP="00000000" w:rsidRDefault="00000000" w:rsidRPr="00000000" w14:paraId="00000169">
      <w:pPr>
        <w:jc w:val="center"/>
        <w:rPr>
          <w:b w:val="1"/>
          <w:color w:val="00b0f0"/>
          <w:sz w:val="28"/>
          <w:szCs w:val="28"/>
        </w:rPr>
      </w:pPr>
      <w:r w:rsidDel="00000000" w:rsidR="00000000" w:rsidRPr="00000000">
        <w:rPr>
          <w:rtl w:val="0"/>
        </w:rPr>
      </w:r>
    </w:p>
    <w:p w:rsidR="00000000" w:rsidDel="00000000" w:rsidP="00000000" w:rsidRDefault="00000000" w:rsidRPr="00000000" w14:paraId="0000016A">
      <w:pPr>
        <w:jc w:val="center"/>
        <w:rPr>
          <w:b w:val="1"/>
          <w:color w:val="00b0f0"/>
          <w:sz w:val="28"/>
          <w:szCs w:val="28"/>
        </w:rPr>
      </w:pPr>
      <w:r w:rsidDel="00000000" w:rsidR="00000000" w:rsidRPr="00000000">
        <w:rPr>
          <w:rtl w:val="0"/>
        </w:rPr>
      </w:r>
    </w:p>
    <w:p w:rsidR="00000000" w:rsidDel="00000000" w:rsidP="00000000" w:rsidRDefault="00000000" w:rsidRPr="00000000" w14:paraId="0000016B">
      <w:pPr>
        <w:jc w:val="center"/>
        <w:rPr>
          <w:b w:val="1"/>
          <w:color w:val="00b0f0"/>
          <w:sz w:val="28"/>
          <w:szCs w:val="28"/>
        </w:rPr>
      </w:pPr>
      <w:r w:rsidDel="00000000" w:rsidR="00000000" w:rsidRPr="00000000">
        <w:rPr>
          <w:rtl w:val="0"/>
        </w:rPr>
      </w:r>
    </w:p>
    <w:p w:rsidR="00000000" w:rsidDel="00000000" w:rsidP="00000000" w:rsidRDefault="00000000" w:rsidRPr="00000000" w14:paraId="0000016C">
      <w:pPr>
        <w:jc w:val="center"/>
        <w:rPr>
          <w:b w:val="1"/>
          <w:color w:val="00b0f0"/>
          <w:sz w:val="28"/>
          <w:szCs w:val="28"/>
        </w:rPr>
      </w:pPr>
      <w:r w:rsidDel="00000000" w:rsidR="00000000" w:rsidRPr="00000000">
        <w:rPr>
          <w:rtl w:val="0"/>
        </w:rPr>
      </w:r>
    </w:p>
    <w:p w:rsidR="00000000" w:rsidDel="00000000" w:rsidP="00000000" w:rsidRDefault="00000000" w:rsidRPr="00000000" w14:paraId="0000016D">
      <w:pPr>
        <w:jc w:val="center"/>
        <w:rPr>
          <w:b w:val="1"/>
          <w:color w:val="00b0f0"/>
          <w:sz w:val="28"/>
          <w:szCs w:val="28"/>
        </w:rPr>
      </w:pPr>
      <w:r w:rsidDel="00000000" w:rsidR="00000000" w:rsidRPr="00000000">
        <w:rPr>
          <w:rtl w:val="0"/>
        </w:rPr>
      </w:r>
    </w:p>
    <w:p w:rsidR="00000000" w:rsidDel="00000000" w:rsidP="00000000" w:rsidRDefault="00000000" w:rsidRPr="00000000" w14:paraId="0000016E">
      <w:pPr>
        <w:jc w:val="center"/>
        <w:rPr>
          <w:b w:val="1"/>
          <w:color w:val="00b0f0"/>
          <w:sz w:val="28"/>
          <w:szCs w:val="28"/>
        </w:rPr>
      </w:pPr>
      <w:r w:rsidDel="00000000" w:rsidR="00000000" w:rsidRPr="00000000">
        <w:rPr>
          <w:rtl w:val="0"/>
        </w:rPr>
      </w:r>
    </w:p>
    <w:p w:rsidR="00000000" w:rsidDel="00000000" w:rsidP="00000000" w:rsidRDefault="00000000" w:rsidRPr="00000000" w14:paraId="0000016F">
      <w:pPr>
        <w:jc w:val="center"/>
        <w:rPr>
          <w:b w:val="1"/>
          <w:color w:val="00b0f0"/>
          <w:sz w:val="28"/>
          <w:szCs w:val="28"/>
        </w:rPr>
      </w:pPr>
      <w:r w:rsidDel="00000000" w:rsidR="00000000" w:rsidRPr="00000000">
        <w:rPr>
          <w:rtl w:val="0"/>
        </w:rPr>
      </w:r>
    </w:p>
    <w:p w:rsidR="00000000" w:rsidDel="00000000" w:rsidP="00000000" w:rsidRDefault="00000000" w:rsidRPr="00000000" w14:paraId="00000170">
      <w:pPr>
        <w:jc w:val="center"/>
        <w:rPr>
          <w:b w:val="1"/>
          <w:color w:val="00b0f0"/>
          <w:sz w:val="28"/>
          <w:szCs w:val="28"/>
        </w:rPr>
      </w:pPr>
      <w:r w:rsidDel="00000000" w:rsidR="00000000" w:rsidRPr="00000000">
        <w:rPr>
          <w:rtl w:val="0"/>
        </w:rPr>
      </w:r>
    </w:p>
    <w:p w:rsidR="00000000" w:rsidDel="00000000" w:rsidP="00000000" w:rsidRDefault="00000000" w:rsidRPr="00000000" w14:paraId="00000171">
      <w:pPr>
        <w:jc w:val="center"/>
        <w:rPr>
          <w:b w:val="1"/>
          <w:color w:val="00b0f0"/>
          <w:sz w:val="28"/>
          <w:szCs w:val="28"/>
        </w:rPr>
      </w:pPr>
      <w:r w:rsidDel="00000000" w:rsidR="00000000" w:rsidRPr="00000000">
        <w:rPr>
          <w:rtl w:val="0"/>
        </w:rPr>
      </w:r>
    </w:p>
    <w:p w:rsidR="00000000" w:rsidDel="00000000" w:rsidP="00000000" w:rsidRDefault="00000000" w:rsidRPr="00000000" w14:paraId="00000172">
      <w:pPr>
        <w:jc w:val="center"/>
        <w:rPr>
          <w:b w:val="1"/>
          <w:color w:val="00b0f0"/>
          <w:sz w:val="28"/>
          <w:szCs w:val="28"/>
        </w:rPr>
      </w:pPr>
      <w:r w:rsidDel="00000000" w:rsidR="00000000" w:rsidRPr="00000000">
        <w:rPr>
          <w:rtl w:val="0"/>
        </w:rPr>
      </w:r>
    </w:p>
    <w:p w:rsidR="00000000" w:rsidDel="00000000" w:rsidP="00000000" w:rsidRDefault="00000000" w:rsidRPr="00000000" w14:paraId="00000173">
      <w:pPr>
        <w:rPr/>
      </w:pPr>
      <w:r w:rsidDel="00000000" w:rsidR="00000000" w:rsidRPr="00000000">
        <w:rPr>
          <w:rtl w:val="0"/>
        </w:rPr>
      </w:r>
    </w:p>
    <w:tbl>
      <w:tblPr>
        <w:tblStyle w:val="Table19"/>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318"/>
        <w:gridCol w:w="2341"/>
        <w:tblGridChange w:id="0">
          <w:tblGrid>
            <w:gridCol w:w="7318"/>
            <w:gridCol w:w="2341"/>
          </w:tblGrid>
        </w:tblGridChange>
      </w:tblGrid>
      <w:tr>
        <w:trPr>
          <w:cantSplit w:val="0"/>
          <w:trHeight w:val="889" w:hRule="atLeast"/>
          <w:tblHeader w:val="0"/>
        </w:trPr>
        <w:tc>
          <w:tcPr/>
          <w:p w:rsidR="00000000" w:rsidDel="00000000" w:rsidP="00000000" w:rsidRDefault="00000000" w:rsidRPr="00000000" w14:paraId="0000017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7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7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“4.b Conceptualization”</w:t>
            </w:r>
          </w:p>
        </w:tc>
        <w:tc>
          <w:tcPr/>
          <w:p w:rsidR="00000000" w:rsidDel="00000000" w:rsidP="00000000" w:rsidRDefault="00000000" w:rsidRPr="00000000" w14:paraId="0000017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7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u w:val="single"/>
        </w:rPr>
      </w:pPr>
      <w:r w:rsidDel="00000000" w:rsidR="00000000" w:rsidRPr="00000000">
        <w:rPr>
          <w:rtl w:val="0"/>
        </w:rPr>
      </w:r>
    </w:p>
    <w:tbl>
      <w:tblPr>
        <w:tblStyle w:val="Table20"/>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27"/>
        <w:gridCol w:w="4832"/>
        <w:tblGridChange w:id="0">
          <w:tblGrid>
            <w:gridCol w:w="4827"/>
            <w:gridCol w:w="4832"/>
          </w:tblGrid>
        </w:tblGridChange>
      </w:tblGrid>
      <w:tr>
        <w:trPr>
          <w:cantSplit w:val="0"/>
          <w:trHeight w:val="898" w:hRule="atLeast"/>
          <w:tblHeader w:val="0"/>
        </w:trPr>
        <w:tc>
          <w:tcPr/>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21"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7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7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etc.) and scan the image below. </w:t>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glass vase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7F">
      <w:pPr>
        <w:jc w:val="center"/>
        <w:rPr>
          <w:rFonts w:ascii="Calibri" w:cs="Calibri" w:eastAsia="Calibri" w:hAnsi="Calibri"/>
          <w:b w:val="1"/>
          <w:sz w:val="32"/>
          <w:szCs w:val="32"/>
        </w:rPr>
      </w:pPr>
      <w:r w:rsidDel="00000000" w:rsidR="00000000" w:rsidRPr="00000000">
        <w:rPr>
          <w:rFonts w:ascii="Calibri" w:cs="Calibri" w:eastAsia="Calibri" w:hAnsi="Calibri"/>
          <w:b w:val="1"/>
          <w:sz w:val="32"/>
          <w:szCs w:val="32"/>
        </w:rPr>
        <w:drawing>
          <wp:inline distB="114300" distT="114300" distL="114300" distR="114300">
            <wp:extent cx="6332220" cy="3556000"/>
            <wp:effectExtent b="0" l="0" r="0" t="0"/>
            <wp:docPr id="2043319592" name="image2.jpg"/>
            <a:graphic>
              <a:graphicData uri="http://schemas.openxmlformats.org/drawingml/2006/picture">
                <pic:pic>
                  <pic:nvPicPr>
                    <pic:cNvPr id="0" name="image2.jpg"/>
                    <pic:cNvPicPr preferRelativeResize="0"/>
                  </pic:nvPicPr>
                  <pic:blipFill>
                    <a:blip r:embed="rId35"/>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4">
      <w:pPr>
        <w:numPr>
          <w:ilvl w:val="0"/>
          <w:numId w:val="6"/>
        </w:numPr>
        <w:pBdr>
          <w:top w:space="0" w:sz="0" w:val="nil"/>
          <w:left w:space="0" w:sz="0" w:val="nil"/>
          <w:bottom w:space="0" w:sz="0" w:val="nil"/>
          <w:right w:space="0" w:sz="0" w:val="nil"/>
          <w:between w:space="0" w:sz="0" w:val="nil"/>
        </w:pBdr>
        <w:spacing w:after="0" w:line="240" w:lineRule="auto"/>
        <w:ind w:left="284" w:hanging="284"/>
        <w:jc w:val="both"/>
        <w:rPr>
          <w:rFonts w:ascii="Calibri" w:cs="Calibri" w:eastAsia="Calibri" w:hAnsi="Calibri"/>
          <w:color w:val="000000"/>
          <w:sz w:val="24"/>
          <w:szCs w:val="24"/>
        </w:rPr>
      </w:pPr>
      <w:bookmarkStart w:colFirst="0" w:colLast="0" w:name="_heading=h.3znysh7" w:id="4"/>
      <w:bookmarkEnd w:id="4"/>
      <w:r w:rsidDel="00000000" w:rsidR="00000000" w:rsidRPr="00000000">
        <w:rPr>
          <w:rFonts w:ascii="Calibri" w:cs="Calibri" w:eastAsia="Calibri" w:hAnsi="Calibri"/>
          <w:color w:val="000000"/>
          <w:sz w:val="24"/>
          <w:szCs w:val="24"/>
          <w:rtl w:val="0"/>
        </w:rPr>
        <w:t xml:space="preserve">In the first area of interest, does the FTIR spectrum confirm that the material of the vase is glass; What is the chemical formula of glass?</w:t>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198092</wp:posOffset>
            </wp:positionV>
            <wp:extent cx="1212850" cy="1039964"/>
            <wp:effectExtent b="0" l="0" r="0" t="0"/>
            <wp:wrapSquare wrapText="bothSides" distB="0" distT="0" distL="114300" distR="114300"/>
            <wp:docPr descr="Εικόνα που περιέχει γραμμή, γράφημα, διάγραμμα&#10;&#10;Περιγραφή που δημιουργήθηκε αυτόματα" id="2043319593" name="image6.png"/>
            <a:graphic>
              <a:graphicData uri="http://schemas.openxmlformats.org/drawingml/2006/picture">
                <pic:pic>
                  <pic:nvPicPr>
                    <pic:cNvPr descr="Εικόνα που περιέχει γραμμή, γράφημα, διάγραμμα&#10;&#10;Περιγραφή που δημιουργήθηκε αυτόματα" id="0" name="image6.png"/>
                    <pic:cNvPicPr preferRelativeResize="0"/>
                  </pic:nvPicPr>
                  <pic:blipFill>
                    <a:blip r:embed="rId36"/>
                    <a:srcRect b="0" l="0" r="9806" t="0"/>
                    <a:stretch>
                      <a:fillRect/>
                    </a:stretch>
                  </pic:blipFill>
                  <pic:spPr>
                    <a:xfrm>
                      <a:off x="0" y="0"/>
                      <a:ext cx="1212850" cy="1039964"/>
                    </a:xfrm>
                    <a:prstGeom prst="rect"/>
                    <a:ln/>
                  </pic:spPr>
                </pic:pic>
              </a:graphicData>
            </a:graphic>
          </wp:anchor>
        </w:drawing>
      </w:r>
    </w:p>
    <w:p w:rsidR="00000000" w:rsidDel="00000000" w:rsidP="00000000" w:rsidRDefault="00000000" w:rsidRPr="00000000" w14:paraId="00000186">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us results for the glass material of the vase. The two inverted peaks at 1011 cm</w:t>
      </w:r>
      <w:r w:rsidDel="00000000" w:rsidR="00000000" w:rsidRPr="00000000">
        <w:rPr>
          <w:rFonts w:ascii="Calibri" w:cs="Calibri" w:eastAsia="Calibri" w:hAnsi="Calibri"/>
          <w:b w:val="1"/>
          <w:i w:val="1"/>
          <w:color w:val="ff0000"/>
          <w:vertAlign w:val="superscript"/>
          <w:rtl w:val="0"/>
        </w:rPr>
        <w:t xml:space="preserve">-1</w:t>
      </w:r>
      <w:r w:rsidDel="00000000" w:rsidR="00000000" w:rsidRPr="00000000">
        <w:rPr>
          <w:rFonts w:ascii="Calibri" w:cs="Calibri" w:eastAsia="Calibri" w:hAnsi="Calibri"/>
          <w:b w:val="1"/>
          <w:i w:val="1"/>
          <w:color w:val="ff0000"/>
          <w:rtl w:val="0"/>
        </w:rPr>
        <w:t xml:space="preserve"> and 779 cm</w:t>
      </w:r>
      <w:r w:rsidDel="00000000" w:rsidR="00000000" w:rsidRPr="00000000">
        <w:rPr>
          <w:rFonts w:ascii="Calibri" w:cs="Calibri" w:eastAsia="Calibri" w:hAnsi="Calibri"/>
          <w:b w:val="1"/>
          <w:i w:val="1"/>
          <w:color w:val="ff0000"/>
          <w:vertAlign w:val="superscript"/>
          <w:rtl w:val="0"/>
        </w:rPr>
        <w:t xml:space="preserve">-1</w:t>
      </w:r>
      <w:r w:rsidDel="00000000" w:rsidR="00000000" w:rsidRPr="00000000">
        <w:rPr>
          <w:rFonts w:ascii="Calibri" w:cs="Calibri" w:eastAsia="Calibri" w:hAnsi="Calibri"/>
          <w:b w:val="1"/>
          <w:i w:val="1"/>
          <w:color w:val="ff0000"/>
          <w:rtl w:val="0"/>
        </w:rPr>
        <w:t xml:space="preserve"> confirm that the material of which the vase is made is glass (amorphous silica SiO</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w:t>
      </w:r>
    </w:p>
    <w:p w:rsidR="00000000" w:rsidDel="00000000" w:rsidP="00000000" w:rsidRDefault="00000000" w:rsidRPr="00000000" w14:paraId="00000187">
      <w:pPr>
        <w:rPr>
          <w:sz w:val="28"/>
          <w:szCs w:val="28"/>
        </w:rPr>
      </w:pPr>
      <w:r w:rsidDel="00000000" w:rsidR="00000000" w:rsidRPr="00000000">
        <w:rPr>
          <w:rtl w:val="0"/>
        </w:rPr>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Fonts w:ascii="Calibri" w:cs="Calibri" w:eastAsia="Calibri" w:hAnsi="Calibri"/>
          <w:i w:val="1"/>
          <w:color w:val="000000"/>
          <w:sz w:val="24"/>
          <w:szCs w:val="24"/>
          <w:rtl w:val="0"/>
        </w:rPr>
        <w:t xml:space="preserve">         Image 16</w:t>
      </w:r>
      <w:r w:rsidDel="00000000" w:rsidR="00000000" w:rsidRPr="00000000">
        <w:rPr>
          <w:rtl w:val="0"/>
        </w:rPr>
      </w:r>
    </w:p>
    <w:p w:rsidR="00000000" w:rsidDel="00000000" w:rsidP="00000000" w:rsidRDefault="00000000" w:rsidRPr="00000000" w14:paraId="00000189">
      <w:pPr>
        <w:rPr>
          <w:sz w:val="28"/>
          <w:szCs w:val="28"/>
        </w:rPr>
      </w:pPr>
      <w:r w:rsidDel="00000000" w:rsidR="00000000" w:rsidRPr="00000000">
        <w:rPr>
          <w:rtl w:val="0"/>
        </w:rPr>
      </w:r>
    </w:p>
    <w:p w:rsidR="00000000" w:rsidDel="00000000" w:rsidP="00000000" w:rsidRDefault="00000000" w:rsidRPr="00000000" w14:paraId="0000018A">
      <w:pPr>
        <w:rPr>
          <w:sz w:val="28"/>
          <w:szCs w:val="28"/>
        </w:rPr>
      </w:pPr>
      <w:r w:rsidDel="00000000" w:rsidR="00000000" w:rsidRPr="00000000">
        <w:rPr>
          <w:rtl w:val="0"/>
        </w:rPr>
      </w:r>
    </w:p>
    <w:p w:rsidR="00000000" w:rsidDel="00000000" w:rsidP="00000000" w:rsidRDefault="00000000" w:rsidRPr="00000000" w14:paraId="0000018B">
      <w:pPr>
        <w:numPr>
          <w:ilvl w:val="0"/>
          <w:numId w:val="6"/>
        </w:numPr>
        <w:pBdr>
          <w:top w:space="0" w:sz="0" w:val="nil"/>
          <w:left w:space="0" w:sz="0" w:val="nil"/>
          <w:bottom w:space="0" w:sz="0" w:val="nil"/>
          <w:right w:space="0" w:sz="0" w:val="nil"/>
          <w:between w:space="0" w:sz="0" w:val="nil"/>
        </w:pBdr>
        <w:spacing w:after="0" w:line="240" w:lineRule="auto"/>
        <w:ind w:left="284" w:hanging="284"/>
        <w:jc w:val="both"/>
        <w:rPr>
          <w:rFonts w:ascii="Calibri" w:cs="Calibri" w:eastAsia="Calibri" w:hAnsi="Calibri"/>
          <w:color w:val="000000"/>
          <w:sz w:val="24"/>
          <w:szCs w:val="24"/>
        </w:rPr>
      </w:pPr>
      <w:bookmarkStart w:colFirst="0" w:colLast="0" w:name="_heading=h.2et92p0" w:id="5"/>
      <w:bookmarkEnd w:id="5"/>
      <w:r w:rsidDel="00000000" w:rsidR="00000000" w:rsidRPr="00000000">
        <w:rPr>
          <w:rFonts w:ascii="Calibri" w:cs="Calibri" w:eastAsia="Calibri" w:hAnsi="Calibri"/>
          <w:color w:val="000000"/>
          <w:sz w:val="24"/>
          <w:szCs w:val="24"/>
          <w:rtl w:val="0"/>
        </w:rPr>
        <w:t xml:space="preserve">In the second area of interest, what is the foreign substance detected by FTIR in the crack? </w:t>
      </w:r>
    </w:p>
    <w:p w:rsidR="00000000" w:rsidDel="00000000" w:rsidP="00000000" w:rsidRDefault="00000000" w:rsidRPr="00000000" w14:paraId="0000018C">
      <w:pPr>
        <w:rPr>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-159023</wp:posOffset>
            </wp:positionH>
            <wp:positionV relativeFrom="paragraph">
              <wp:posOffset>100303</wp:posOffset>
            </wp:positionV>
            <wp:extent cx="1542415" cy="1090295"/>
            <wp:effectExtent b="0" l="0" r="0" t="0"/>
            <wp:wrapSquare wrapText="bothSides" distB="0" distT="0" distL="114300" distR="114300"/>
            <wp:docPr descr="Εικόνα που περιέχει κείμενο, διάγραμμα, γράφημα, γραμμή&#10;&#10;Περιγραφή που δημιουργήθηκε αυτόματα" id="2043319596" name="image11.png"/>
            <a:graphic>
              <a:graphicData uri="http://schemas.openxmlformats.org/drawingml/2006/picture">
                <pic:pic>
                  <pic:nvPicPr>
                    <pic:cNvPr descr="Εικόνα που περιέχει κείμενο, διάγραμμα, γράφημα, γραμμή&#10;&#10;Περιγραφή που δημιουργήθηκε αυτόματα" id="0" name="image11.png"/>
                    <pic:cNvPicPr preferRelativeResize="0"/>
                  </pic:nvPicPr>
                  <pic:blipFill>
                    <a:blip r:embed="rId37"/>
                    <a:srcRect b="0" l="0" r="0" t="0"/>
                    <a:stretch>
                      <a:fillRect/>
                    </a:stretch>
                  </pic:blipFill>
                  <pic:spPr>
                    <a:xfrm>
                      <a:off x="0" y="0"/>
                      <a:ext cx="1542415" cy="1090295"/>
                    </a:xfrm>
                    <a:prstGeom prst="rect"/>
                    <a:ln/>
                  </pic:spPr>
                </pic:pic>
              </a:graphicData>
            </a:graphic>
          </wp:anchor>
        </w:drawing>
      </w:r>
    </w:p>
    <w:p w:rsidR="00000000" w:rsidDel="00000000" w:rsidP="00000000" w:rsidRDefault="00000000" w:rsidRPr="00000000" w14:paraId="0000018D">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unknown substance in the crack is identified with a preservation material called Paraloid B-72. </w:t>
      </w:r>
    </w:p>
    <w:p w:rsidR="00000000" w:rsidDel="00000000" w:rsidP="00000000" w:rsidRDefault="00000000" w:rsidRPr="00000000" w14:paraId="0000018E">
      <w:pPr>
        <w:rPr>
          <w:sz w:val="28"/>
          <w:szCs w:val="28"/>
        </w:rPr>
      </w:pPr>
      <w:r w:rsidDel="00000000" w:rsidR="00000000" w:rsidRPr="00000000">
        <w:rPr>
          <w:rtl w:val="0"/>
        </w:rPr>
      </w:r>
    </w:p>
    <w:p w:rsidR="00000000" w:rsidDel="00000000" w:rsidP="00000000" w:rsidRDefault="00000000" w:rsidRPr="00000000" w14:paraId="0000018F">
      <w:pPr>
        <w:rPr>
          <w:sz w:val="28"/>
          <w:szCs w:val="28"/>
        </w:rPr>
      </w:pPr>
      <w:r w:rsidDel="00000000" w:rsidR="00000000" w:rsidRPr="00000000">
        <w:rPr>
          <w:rtl w:val="0"/>
        </w:rPr>
      </w:r>
    </w:p>
    <w:p w:rsidR="00000000" w:rsidDel="00000000" w:rsidP="00000000" w:rsidRDefault="00000000" w:rsidRPr="00000000" w14:paraId="00000190">
      <w:pPr>
        <w:rPr>
          <w:sz w:val="28"/>
          <w:szCs w:val="28"/>
        </w:rPr>
      </w:pPr>
      <w:r w:rsidDel="00000000" w:rsidR="00000000" w:rsidRPr="00000000">
        <w:rPr>
          <w:rFonts w:ascii="Calibri" w:cs="Calibri" w:eastAsia="Calibri" w:hAnsi="Calibri"/>
          <w:i w:val="1"/>
          <w:color w:val="000000"/>
          <w:sz w:val="24"/>
          <w:szCs w:val="24"/>
          <w:rtl w:val="0"/>
        </w:rPr>
        <w:t xml:space="preserve">          Image 17</w:t>
      </w:r>
      <w:r w:rsidDel="00000000" w:rsidR="00000000" w:rsidRPr="00000000">
        <w:rPr>
          <w:rtl w:val="0"/>
        </w:rPr>
      </w:r>
    </w:p>
    <w:p w:rsidR="00000000" w:rsidDel="00000000" w:rsidP="00000000" w:rsidRDefault="00000000" w:rsidRPr="00000000" w14:paraId="00000191">
      <w:pPr>
        <w:rPr>
          <w:sz w:val="28"/>
          <w:szCs w:val="28"/>
        </w:rPr>
      </w:pPr>
      <w:r w:rsidDel="00000000" w:rsidR="00000000" w:rsidRPr="00000000">
        <w:rPr>
          <w:rtl w:val="0"/>
        </w:rPr>
      </w:r>
    </w:p>
    <w:p w:rsidR="00000000" w:rsidDel="00000000" w:rsidP="00000000" w:rsidRDefault="00000000" w:rsidRPr="00000000" w14:paraId="00000192">
      <w:pPr>
        <w:numPr>
          <w:ilvl w:val="0"/>
          <w:numId w:val="6"/>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bookmarkStart w:colFirst="0" w:colLast="0" w:name="_heading=h.tyjcwt" w:id="6"/>
      <w:bookmarkEnd w:id="6"/>
      <w:r w:rsidDel="00000000" w:rsidR="00000000" w:rsidRPr="00000000">
        <w:rPr>
          <w:rFonts w:ascii="Calibri" w:cs="Calibri" w:eastAsia="Calibri" w:hAnsi="Calibri"/>
          <w:color w:val="000000"/>
          <w:sz w:val="24"/>
          <w:szCs w:val="24"/>
          <w:rtl w:val="0"/>
        </w:rPr>
        <w:t xml:space="preserve"> In the third area of interest, what is the foreign substance detected by FTIR inside the vase?</w:t>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-95413</wp:posOffset>
            </wp:positionH>
            <wp:positionV relativeFrom="paragraph">
              <wp:posOffset>194945</wp:posOffset>
            </wp:positionV>
            <wp:extent cx="1518920" cy="1073150"/>
            <wp:effectExtent b="0" l="0" r="0" t="0"/>
            <wp:wrapSquare wrapText="bothSides" distB="0" distT="0" distL="114300" distR="114300"/>
            <wp:docPr descr="Εικόνα που περιέχει διάγραμμα, γραμμή, γράφημα, κείμενο&#10;&#10;Περιγραφή που δημιουργήθηκε αυτόματα" id="2043319606" name="image14.png"/>
            <a:graphic>
              <a:graphicData uri="http://schemas.openxmlformats.org/drawingml/2006/picture">
                <pic:pic>
                  <pic:nvPicPr>
                    <pic:cNvPr descr="Εικόνα που περιέχει διάγραμμα, γραμμή, γράφημα, κείμενο&#10;&#10;Περιγραφή που δημιουργήθηκε αυτόματα" id="0" name="image14.png"/>
                    <pic:cNvPicPr preferRelativeResize="0"/>
                  </pic:nvPicPr>
                  <pic:blipFill>
                    <a:blip r:embed="rId38"/>
                    <a:srcRect b="0" l="0" r="0" t="0"/>
                    <a:stretch>
                      <a:fillRect/>
                    </a:stretch>
                  </pic:blipFill>
                  <pic:spPr>
                    <a:xfrm>
                      <a:off x="0" y="0"/>
                      <a:ext cx="1518920" cy="1073150"/>
                    </a:xfrm>
                    <a:prstGeom prst="rect"/>
                    <a:ln/>
                  </pic:spPr>
                </pic:pic>
              </a:graphicData>
            </a:graphic>
          </wp:anchor>
        </w:drawing>
      </w:r>
    </w:p>
    <w:p w:rsidR="00000000" w:rsidDel="00000000" w:rsidP="00000000" w:rsidRDefault="00000000" w:rsidRPr="00000000" w14:paraId="00000194">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5">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a spectrum with inverted peaks for the area inside the vase indicating that the foreign substance is myrrh. </w:t>
      </w:r>
    </w:p>
    <w:p w:rsidR="00000000" w:rsidDel="00000000" w:rsidP="00000000" w:rsidRDefault="00000000" w:rsidRPr="00000000" w14:paraId="00000196">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7">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Fonts w:ascii="Calibri" w:cs="Calibri" w:eastAsia="Calibri" w:hAnsi="Calibri"/>
          <w:i w:val="1"/>
          <w:color w:val="000000"/>
          <w:sz w:val="24"/>
          <w:szCs w:val="24"/>
          <w:rtl w:val="0"/>
        </w:rPr>
        <w:t xml:space="preserve">          Image 18</w:t>
      </w:r>
      <w:r w:rsidDel="00000000" w:rsidR="00000000" w:rsidRPr="00000000">
        <w:rPr>
          <w:rtl w:val="0"/>
        </w:rPr>
      </w:r>
    </w:p>
    <w:p w:rsidR="00000000" w:rsidDel="00000000" w:rsidP="00000000" w:rsidRDefault="00000000" w:rsidRPr="00000000" w14:paraId="00000199">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A">
      <w:pPr>
        <w:rPr>
          <w:rFonts w:ascii="Calibri" w:cs="Calibri" w:eastAsia="Calibri" w:hAnsi="Calibri"/>
          <w:sz w:val="24"/>
          <w:szCs w:val="24"/>
        </w:rPr>
      </w:pPr>
      <w:r w:rsidDel="00000000" w:rsidR="00000000" w:rsidRPr="00000000">
        <w:rPr>
          <w:rtl w:val="0"/>
        </w:rPr>
      </w:r>
    </w:p>
    <w:tbl>
      <w:tblPr>
        <w:tblStyle w:val="Table2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9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FTIR method works</w:t>
            </w:r>
          </w:p>
          <w:p w:rsidR="00000000" w:rsidDel="00000000" w:rsidP="00000000" w:rsidRDefault="00000000" w:rsidRPr="00000000" w14:paraId="0000019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9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9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“4.c Investigation”  </w:t>
            </w:r>
          </w:p>
        </w:tc>
        <w:tc>
          <w:tcPr/>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2" name="image10.png"/>
                  <a:graphic>
                    <a:graphicData uri="http://schemas.openxmlformats.org/drawingml/2006/picture">
                      <pic:pic>
                        <pic:nvPicPr>
                          <pic:cNvPr descr="Thought outline" id="0" name="image10.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A5">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1A6">
      <w:pPr>
        <w:numPr>
          <w:ilvl w:val="0"/>
          <w:numId w:val="8"/>
        </w:num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sz w:val="24"/>
          <w:szCs w:val="24"/>
        </w:rPr>
      </w:pPr>
      <w:r w:rsidDel="00000000" w:rsidR="00000000" w:rsidRPr="00000000">
        <w:rPr>
          <w:rFonts w:ascii="Calibri" w:cs="Calibri" w:eastAsia="Calibri" w:hAnsi="Calibri"/>
          <w:b w:val="1"/>
          <w:color w:val="000000"/>
          <w:sz w:val="28"/>
          <w:szCs w:val="28"/>
          <w:rtl w:val="0"/>
        </w:rPr>
        <w:t xml:space="preserve">The FTIR method identified the components of the glass and foreign substances in the crack and residues found inside the glass. Can you summarize the results of the FTIR method in the table below?</w:t>
      </w:r>
      <w:r w:rsidDel="00000000" w:rsidR="00000000" w:rsidRPr="00000000">
        <w:rPr>
          <w:rtl w:val="0"/>
        </w:rPr>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line="240" w:lineRule="auto"/>
        <w:ind w:left="720" w:firstLine="0"/>
        <w:rPr>
          <w:rFonts w:ascii="Calibri" w:cs="Calibri" w:eastAsia="Calibri" w:hAnsi="Calibri"/>
          <w:sz w:val="24"/>
          <w:szCs w:val="24"/>
        </w:rPr>
      </w:pPr>
      <w:r w:rsidDel="00000000" w:rsidR="00000000" w:rsidRPr="00000000">
        <w:rPr>
          <w:rtl w:val="0"/>
        </w:rPr>
      </w:r>
    </w:p>
    <w:tbl>
      <w:tblPr>
        <w:tblStyle w:val="Table22"/>
        <w:tblW w:w="968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382"/>
        <w:gridCol w:w="4301"/>
        <w:tblGridChange w:id="0">
          <w:tblGrid>
            <w:gridCol w:w="5382"/>
            <w:gridCol w:w="4301"/>
          </w:tblGrid>
        </w:tblGridChange>
      </w:tblGrid>
      <w:tr>
        <w:trPr>
          <w:cantSplit w:val="0"/>
          <w:trHeight w:val="391" w:hRule="atLeast"/>
          <w:tblHeader w:val="0"/>
        </w:trPr>
        <w:tc>
          <w:tcPr/>
          <w:p w:rsidR="00000000" w:rsidDel="00000000" w:rsidP="00000000" w:rsidRDefault="00000000" w:rsidRPr="00000000" w14:paraId="000001A8">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A9">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433" w:hRule="atLeast"/>
          <w:tblHeader w:val="0"/>
        </w:trPr>
        <w:tc>
          <w:tcPr>
            <w:vAlign w:val="center"/>
          </w:tcPr>
          <w:p w:rsidR="00000000" w:rsidDel="00000000" w:rsidP="00000000" w:rsidRDefault="00000000" w:rsidRPr="00000000" w14:paraId="000001AA">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Glass material in the middle of the vase</w:t>
            </w:r>
          </w:p>
        </w:tc>
        <w:tc>
          <w:tcPr/>
          <w:p w:rsidR="00000000" w:rsidDel="00000000" w:rsidP="00000000" w:rsidRDefault="00000000" w:rsidRPr="00000000" w14:paraId="000001A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Amorphous silicon dioxide SiO</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tl w:val="0"/>
              </w:rPr>
            </w:r>
          </w:p>
        </w:tc>
      </w:tr>
      <w:tr>
        <w:trPr>
          <w:cantSplit w:val="0"/>
          <w:trHeight w:val="425" w:hRule="atLeast"/>
          <w:tblHeader w:val="0"/>
        </w:trPr>
        <w:tc>
          <w:tcPr>
            <w:vAlign w:val="center"/>
          </w:tcPr>
          <w:p w:rsidR="00000000" w:rsidDel="00000000" w:rsidP="00000000" w:rsidRDefault="00000000" w:rsidRPr="00000000" w14:paraId="000001AC">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Foreign substance in the crack</w:t>
            </w:r>
          </w:p>
        </w:tc>
        <w:tc>
          <w:tcPr/>
          <w:p w:rsidR="00000000" w:rsidDel="00000000" w:rsidP="00000000" w:rsidRDefault="00000000" w:rsidRPr="00000000" w14:paraId="000001A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Paraloid B-72 </w:t>
            </w:r>
            <w:r w:rsidDel="00000000" w:rsidR="00000000" w:rsidRPr="00000000">
              <w:rPr>
                <w:rtl w:val="0"/>
              </w:rPr>
            </w:r>
          </w:p>
        </w:tc>
      </w:tr>
      <w:tr>
        <w:trPr>
          <w:cantSplit w:val="0"/>
          <w:trHeight w:val="685" w:hRule="atLeast"/>
          <w:tblHeader w:val="0"/>
        </w:trPr>
        <w:tc>
          <w:tcPr>
            <w:vAlign w:val="center"/>
          </w:tcPr>
          <w:p w:rsidR="00000000" w:rsidDel="00000000" w:rsidP="00000000" w:rsidRDefault="00000000" w:rsidRPr="00000000" w14:paraId="000001AE">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Foreign residue substance inside the glass vase</w:t>
            </w:r>
          </w:p>
        </w:tc>
        <w:tc>
          <w:tcPr/>
          <w:p w:rsidR="00000000" w:rsidDel="00000000" w:rsidP="00000000" w:rsidRDefault="00000000" w:rsidRPr="00000000" w14:paraId="000001A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Myrrh</w:t>
            </w:r>
            <w:r w:rsidDel="00000000" w:rsidR="00000000" w:rsidRPr="00000000">
              <w:rPr>
                <w:rtl w:val="0"/>
              </w:rPr>
            </w:r>
          </w:p>
        </w:tc>
      </w:tr>
    </w:tbl>
    <w:p w:rsidR="00000000" w:rsidDel="00000000" w:rsidP="00000000" w:rsidRDefault="00000000" w:rsidRPr="00000000" w14:paraId="000001B0">
      <w:pPr>
        <w:rPr>
          <w:sz w:val="28"/>
          <w:szCs w:val="28"/>
        </w:rPr>
      </w:pPr>
      <w:r w:rsidDel="00000000" w:rsidR="00000000" w:rsidRPr="00000000">
        <w:rPr>
          <w:rtl w:val="0"/>
        </w:rPr>
      </w:r>
    </w:p>
    <w:p w:rsidR="00000000" w:rsidDel="00000000" w:rsidP="00000000" w:rsidRDefault="00000000" w:rsidRPr="00000000" w14:paraId="000001B1">
      <w:pPr>
        <w:rPr>
          <w:b w:val="1"/>
          <w:sz w:val="28"/>
          <w:szCs w:val="28"/>
          <w:highlight w:val="yellow"/>
          <w:u w:val="single"/>
        </w:rPr>
      </w:pPr>
      <w:r w:rsidDel="00000000" w:rsidR="00000000" w:rsidRPr="00000000">
        <w:rPr>
          <w:rtl w:val="0"/>
        </w:rPr>
      </w:r>
    </w:p>
    <w:p w:rsidR="00000000" w:rsidDel="00000000" w:rsidP="00000000" w:rsidRDefault="00000000" w:rsidRPr="00000000" w14:paraId="000001B2">
      <w:pPr>
        <w:rPr>
          <w:b w:val="1"/>
          <w:sz w:val="28"/>
          <w:szCs w:val="28"/>
          <w:highlight w:val="yellow"/>
          <w:u w:val="single"/>
        </w:rPr>
      </w:pPr>
      <w:r w:rsidDel="00000000" w:rsidR="00000000" w:rsidRPr="00000000">
        <w:rPr>
          <w:rtl w:val="0"/>
        </w:rPr>
      </w:r>
    </w:p>
    <w:p w:rsidR="00000000" w:rsidDel="00000000" w:rsidP="00000000" w:rsidRDefault="00000000" w:rsidRPr="00000000" w14:paraId="000001B3">
      <w:pPr>
        <w:rPr>
          <w:b w:val="1"/>
          <w:sz w:val="28"/>
          <w:szCs w:val="28"/>
          <w:highlight w:val="yellow"/>
          <w:u w:val="single"/>
        </w:rPr>
      </w:pPr>
      <w:r w:rsidDel="00000000" w:rsidR="00000000" w:rsidRPr="00000000">
        <w:rPr>
          <w:rtl w:val="0"/>
        </w:rPr>
      </w:r>
    </w:p>
    <w:p w:rsidR="00000000" w:rsidDel="00000000" w:rsidP="00000000" w:rsidRDefault="00000000" w:rsidRPr="00000000" w14:paraId="000001B4">
      <w:pPr>
        <w:rPr>
          <w:b w:val="1"/>
          <w:sz w:val="28"/>
          <w:szCs w:val="28"/>
          <w:highlight w:val="yellow"/>
          <w:u w:val="single"/>
        </w:rPr>
      </w:pPr>
      <w:r w:rsidDel="00000000" w:rsidR="00000000" w:rsidRPr="00000000">
        <w:rPr>
          <w:rtl w:val="0"/>
        </w:rPr>
      </w:r>
    </w:p>
    <w:p w:rsidR="00000000" w:rsidDel="00000000" w:rsidP="00000000" w:rsidRDefault="00000000" w:rsidRPr="00000000" w14:paraId="000001B5">
      <w:pPr>
        <w:rPr>
          <w:b w:val="1"/>
          <w:sz w:val="28"/>
          <w:szCs w:val="28"/>
          <w:highlight w:val="yellow"/>
          <w:u w:val="single"/>
        </w:rPr>
      </w:pPr>
      <w:r w:rsidDel="00000000" w:rsidR="00000000" w:rsidRPr="00000000">
        <w:rPr>
          <w:rtl w:val="0"/>
        </w:rPr>
      </w:r>
    </w:p>
    <w:p w:rsidR="00000000" w:rsidDel="00000000" w:rsidP="00000000" w:rsidRDefault="00000000" w:rsidRPr="00000000" w14:paraId="000001B6">
      <w:pPr>
        <w:rPr>
          <w:b w:val="1"/>
          <w:sz w:val="28"/>
          <w:szCs w:val="28"/>
          <w:highlight w:val="yellow"/>
          <w:u w:val="single"/>
        </w:rPr>
      </w:pPr>
      <w:r w:rsidDel="00000000" w:rsidR="00000000" w:rsidRPr="00000000">
        <w:rPr>
          <w:rtl w:val="0"/>
        </w:rPr>
      </w:r>
    </w:p>
    <w:p w:rsidR="00000000" w:rsidDel="00000000" w:rsidP="00000000" w:rsidRDefault="00000000" w:rsidRPr="00000000" w14:paraId="000001B7">
      <w:pPr>
        <w:rPr>
          <w:b w:val="1"/>
          <w:sz w:val="28"/>
          <w:szCs w:val="28"/>
          <w:highlight w:val="yellow"/>
          <w:u w:val="single"/>
        </w:rPr>
      </w:pPr>
      <w:r w:rsidDel="00000000" w:rsidR="00000000" w:rsidRPr="00000000">
        <w:rPr>
          <w:rtl w:val="0"/>
        </w:rPr>
      </w:r>
    </w:p>
    <w:p w:rsidR="00000000" w:rsidDel="00000000" w:rsidP="00000000" w:rsidRDefault="00000000" w:rsidRPr="00000000" w14:paraId="000001B8">
      <w:pPr>
        <w:rPr>
          <w:b w:val="1"/>
          <w:sz w:val="28"/>
          <w:szCs w:val="28"/>
          <w:highlight w:val="yellow"/>
          <w:u w:val="single"/>
        </w:rPr>
      </w:pPr>
      <w:r w:rsidDel="00000000" w:rsidR="00000000" w:rsidRPr="00000000">
        <w:rPr>
          <w:rtl w:val="0"/>
        </w:rPr>
      </w:r>
    </w:p>
    <w:p w:rsidR="00000000" w:rsidDel="00000000" w:rsidP="00000000" w:rsidRDefault="00000000" w:rsidRPr="00000000" w14:paraId="000001B9">
      <w:pPr>
        <w:rPr>
          <w:b w:val="1"/>
          <w:sz w:val="28"/>
          <w:szCs w:val="28"/>
          <w:highlight w:val="yellow"/>
          <w:u w:val="single"/>
        </w:rPr>
      </w:pPr>
      <w:r w:rsidDel="00000000" w:rsidR="00000000" w:rsidRPr="00000000">
        <w:rPr>
          <w:rtl w:val="0"/>
        </w:rPr>
      </w:r>
    </w:p>
    <w:p w:rsidR="00000000" w:rsidDel="00000000" w:rsidP="00000000" w:rsidRDefault="00000000" w:rsidRPr="00000000" w14:paraId="000001BA">
      <w:pPr>
        <w:rPr>
          <w:b w:val="1"/>
          <w:sz w:val="28"/>
          <w:szCs w:val="28"/>
          <w:highlight w:val="yellow"/>
          <w:u w:val="single"/>
        </w:rPr>
      </w:pPr>
      <w:r w:rsidDel="00000000" w:rsidR="00000000" w:rsidRPr="00000000">
        <w:rPr>
          <w:rtl w:val="0"/>
        </w:rPr>
      </w:r>
    </w:p>
    <w:p w:rsidR="00000000" w:rsidDel="00000000" w:rsidP="00000000" w:rsidRDefault="00000000" w:rsidRPr="00000000" w14:paraId="000001BB">
      <w:pPr>
        <w:rPr>
          <w:b w:val="1"/>
          <w:sz w:val="28"/>
          <w:szCs w:val="28"/>
          <w:highlight w:val="yellow"/>
          <w:u w:val="single"/>
        </w:rPr>
      </w:pPr>
      <w:r w:rsidDel="00000000" w:rsidR="00000000" w:rsidRPr="00000000">
        <w:rPr>
          <w:rtl w:val="0"/>
        </w:rPr>
      </w:r>
    </w:p>
    <w:tbl>
      <w:tblPr>
        <w:tblStyle w:val="Table2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B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1B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B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C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C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3"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C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C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7">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bookmarkStart w:colFirst="0" w:colLast="0" w:name="_heading=h.3dy6vkm" w:id="7"/>
      <w:bookmarkEnd w:id="7"/>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C8">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would the XRD method show differently for the three points of interest? </w:t>
        <w:br w:type="textWrapping"/>
      </w:r>
    </w:p>
    <w:p w:rsidR="00000000" w:rsidDel="00000000" w:rsidP="00000000" w:rsidRDefault="00000000" w:rsidRPr="00000000" w14:paraId="000001C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need to apply another method to accurately identify the composition of materials, the XRD method.</w:t>
      </w:r>
    </w:p>
    <w:p w:rsidR="00000000" w:rsidDel="00000000" w:rsidP="00000000" w:rsidRDefault="00000000" w:rsidRPr="00000000" w14:paraId="000001CA">
      <w:pPr>
        <w:rPr>
          <w:b w:val="1"/>
          <w:color w:val="00b0f0"/>
          <w:sz w:val="28"/>
          <w:szCs w:val="28"/>
        </w:rPr>
      </w:pPr>
      <w:r w:rsidDel="00000000" w:rsidR="00000000" w:rsidRPr="00000000">
        <w:rPr>
          <w:rtl w:val="0"/>
        </w:rPr>
      </w:r>
    </w:p>
    <w:p w:rsidR="00000000" w:rsidDel="00000000" w:rsidP="00000000" w:rsidRDefault="00000000" w:rsidRPr="00000000" w14:paraId="000001CB">
      <w:pPr>
        <w:rPr>
          <w:b w:val="1"/>
          <w:color w:val="00b0f0"/>
          <w:sz w:val="28"/>
          <w:szCs w:val="28"/>
        </w:rPr>
      </w:pPr>
      <w:r w:rsidDel="00000000" w:rsidR="00000000" w:rsidRPr="00000000">
        <w:rPr>
          <w:rtl w:val="0"/>
        </w:rPr>
      </w:r>
    </w:p>
    <w:p w:rsidR="00000000" w:rsidDel="00000000" w:rsidP="00000000" w:rsidRDefault="00000000" w:rsidRPr="00000000" w14:paraId="000001CC">
      <w:pPr>
        <w:rPr>
          <w:b w:val="1"/>
          <w:color w:val="00b0f0"/>
          <w:sz w:val="28"/>
          <w:szCs w:val="28"/>
        </w:rPr>
      </w:pPr>
      <w:r w:rsidDel="00000000" w:rsidR="00000000" w:rsidRPr="00000000">
        <w:rPr>
          <w:rtl w:val="0"/>
        </w:rPr>
      </w:r>
    </w:p>
    <w:p w:rsidR="00000000" w:rsidDel="00000000" w:rsidP="00000000" w:rsidRDefault="00000000" w:rsidRPr="00000000" w14:paraId="000001CD">
      <w:pPr>
        <w:rPr>
          <w:b w:val="1"/>
          <w:color w:val="00b0f0"/>
          <w:sz w:val="28"/>
          <w:szCs w:val="28"/>
        </w:rPr>
      </w:pPr>
      <w:r w:rsidDel="00000000" w:rsidR="00000000" w:rsidRPr="00000000">
        <w:rPr>
          <w:rtl w:val="0"/>
        </w:rPr>
      </w:r>
    </w:p>
    <w:p w:rsidR="00000000" w:rsidDel="00000000" w:rsidP="00000000" w:rsidRDefault="00000000" w:rsidRPr="00000000" w14:paraId="000001CE">
      <w:pPr>
        <w:rPr>
          <w:b w:val="1"/>
          <w:color w:val="00b0f0"/>
          <w:sz w:val="28"/>
          <w:szCs w:val="28"/>
        </w:rPr>
      </w:pPr>
      <w:r w:rsidDel="00000000" w:rsidR="00000000" w:rsidRPr="00000000">
        <w:rPr>
          <w:rtl w:val="0"/>
        </w:rPr>
      </w:r>
    </w:p>
    <w:p w:rsidR="00000000" w:rsidDel="00000000" w:rsidP="00000000" w:rsidRDefault="00000000" w:rsidRPr="00000000" w14:paraId="000001CF">
      <w:pPr>
        <w:rPr>
          <w:b w:val="1"/>
          <w:color w:val="00b0f0"/>
          <w:sz w:val="28"/>
          <w:szCs w:val="28"/>
        </w:rPr>
      </w:pPr>
      <w:r w:rsidDel="00000000" w:rsidR="00000000" w:rsidRPr="00000000">
        <w:rPr>
          <w:rtl w:val="0"/>
        </w:rPr>
      </w:r>
    </w:p>
    <w:p w:rsidR="00000000" w:rsidDel="00000000" w:rsidP="00000000" w:rsidRDefault="00000000" w:rsidRPr="00000000" w14:paraId="000001D0">
      <w:pPr>
        <w:rPr>
          <w:b w:val="1"/>
          <w:color w:val="00b0f0"/>
          <w:sz w:val="28"/>
          <w:szCs w:val="28"/>
        </w:rPr>
      </w:pPr>
      <w:r w:rsidDel="00000000" w:rsidR="00000000" w:rsidRPr="00000000">
        <w:rPr>
          <w:rtl w:val="0"/>
        </w:rPr>
      </w:r>
    </w:p>
    <w:p w:rsidR="00000000" w:rsidDel="00000000" w:rsidP="00000000" w:rsidRDefault="00000000" w:rsidRPr="00000000" w14:paraId="000001D1">
      <w:pPr>
        <w:rPr>
          <w:b w:val="1"/>
          <w:color w:val="00b0f0"/>
          <w:sz w:val="28"/>
          <w:szCs w:val="28"/>
        </w:rPr>
      </w:pPr>
      <w:r w:rsidDel="00000000" w:rsidR="00000000" w:rsidRPr="00000000">
        <w:rPr>
          <w:rtl w:val="0"/>
        </w:rPr>
      </w:r>
    </w:p>
    <w:p w:rsidR="00000000" w:rsidDel="00000000" w:rsidP="00000000" w:rsidRDefault="00000000" w:rsidRPr="00000000" w14:paraId="000001D2">
      <w:pPr>
        <w:rPr>
          <w:b w:val="1"/>
          <w:color w:val="00b0f0"/>
          <w:sz w:val="28"/>
          <w:szCs w:val="28"/>
        </w:rPr>
      </w:pPr>
      <w:r w:rsidDel="00000000" w:rsidR="00000000" w:rsidRPr="00000000">
        <w:rPr>
          <w:rtl w:val="0"/>
        </w:rPr>
      </w:r>
    </w:p>
    <w:p w:rsidR="00000000" w:rsidDel="00000000" w:rsidP="00000000" w:rsidRDefault="00000000" w:rsidRPr="00000000" w14:paraId="000001D3">
      <w:pPr>
        <w:rPr>
          <w:b w:val="1"/>
          <w:color w:val="00b0f0"/>
          <w:sz w:val="28"/>
          <w:szCs w:val="28"/>
        </w:rPr>
      </w:pPr>
      <w:r w:rsidDel="00000000" w:rsidR="00000000" w:rsidRPr="00000000">
        <w:rPr>
          <w:rtl w:val="0"/>
        </w:rPr>
      </w:r>
    </w:p>
    <w:p w:rsidR="00000000" w:rsidDel="00000000" w:rsidP="00000000" w:rsidRDefault="00000000" w:rsidRPr="00000000" w14:paraId="000001D4">
      <w:pPr>
        <w:rPr>
          <w:b w:val="1"/>
          <w:color w:val="00b0f0"/>
          <w:sz w:val="28"/>
          <w:szCs w:val="28"/>
        </w:rPr>
      </w:pPr>
      <w:r w:rsidDel="00000000" w:rsidR="00000000" w:rsidRPr="00000000">
        <w:rPr>
          <w:rtl w:val="0"/>
        </w:rPr>
      </w:r>
    </w:p>
    <w:p w:rsidR="00000000" w:rsidDel="00000000" w:rsidP="00000000" w:rsidRDefault="00000000" w:rsidRPr="00000000" w14:paraId="000001D5">
      <w:pPr>
        <w:rPr>
          <w:b w:val="1"/>
          <w:color w:val="00b0f0"/>
          <w:sz w:val="28"/>
          <w:szCs w:val="28"/>
        </w:rPr>
      </w:pPr>
      <w:r w:rsidDel="00000000" w:rsidR="00000000" w:rsidRPr="00000000">
        <w:rPr>
          <w:rtl w:val="0"/>
        </w:rPr>
      </w:r>
    </w:p>
    <w:p w:rsidR="00000000" w:rsidDel="00000000" w:rsidP="00000000" w:rsidRDefault="00000000" w:rsidRPr="00000000" w14:paraId="000001D6">
      <w:pPr>
        <w:rPr>
          <w:b w:val="1"/>
          <w:color w:val="00b0f0"/>
          <w:sz w:val="28"/>
          <w:szCs w:val="28"/>
        </w:rPr>
      </w:pPr>
      <w:r w:rsidDel="00000000" w:rsidR="00000000" w:rsidRPr="00000000">
        <w:rPr>
          <w:rtl w:val="0"/>
        </w:rPr>
      </w:r>
    </w:p>
    <w:p w:rsidR="00000000" w:rsidDel="00000000" w:rsidP="00000000" w:rsidRDefault="00000000" w:rsidRPr="00000000" w14:paraId="000001D7">
      <w:pPr>
        <w:rPr>
          <w:b w:val="1"/>
          <w:color w:val="00b0f0"/>
          <w:sz w:val="28"/>
          <w:szCs w:val="28"/>
        </w:rPr>
      </w:pPr>
      <w:r w:rsidDel="00000000" w:rsidR="00000000" w:rsidRPr="00000000">
        <w:rPr>
          <w:rtl w:val="0"/>
        </w:rPr>
      </w:r>
    </w:p>
    <w:p w:rsidR="00000000" w:rsidDel="00000000" w:rsidP="00000000" w:rsidRDefault="00000000" w:rsidRPr="00000000" w14:paraId="000001D8">
      <w:pPr>
        <w:rPr>
          <w:b w:val="1"/>
          <w:color w:val="00b0f0"/>
          <w:sz w:val="28"/>
          <w:szCs w:val="28"/>
        </w:rPr>
      </w:pPr>
      <w:r w:rsidDel="00000000" w:rsidR="00000000" w:rsidRPr="00000000">
        <w:rPr>
          <w:rtl w:val="0"/>
        </w:rPr>
      </w:r>
    </w:p>
    <w:p w:rsidR="00000000" w:rsidDel="00000000" w:rsidP="00000000" w:rsidRDefault="00000000" w:rsidRPr="00000000" w14:paraId="000001D9">
      <w:pPr>
        <w:rPr>
          <w:b w:val="1"/>
          <w:color w:val="00b0f0"/>
          <w:sz w:val="28"/>
          <w:szCs w:val="28"/>
        </w:rPr>
      </w:pPr>
      <w:r w:rsidDel="00000000" w:rsidR="00000000" w:rsidRPr="00000000">
        <w:rPr>
          <w:rtl w:val="0"/>
        </w:rPr>
      </w:r>
    </w:p>
    <w:tbl>
      <w:tblPr>
        <w:tblStyle w:val="Table24"/>
        <w:tblW w:w="9613.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04"/>
        <w:gridCol w:w="2369"/>
        <w:gridCol w:w="2295"/>
        <w:gridCol w:w="145"/>
        <w:tblGridChange w:id="0">
          <w:tblGrid>
            <w:gridCol w:w="4804"/>
            <w:gridCol w:w="2369"/>
            <w:gridCol w:w="2295"/>
            <w:gridCol w:w="145"/>
          </w:tblGrid>
        </w:tblGridChange>
      </w:tblGrid>
      <w:tr>
        <w:trPr>
          <w:cantSplit w:val="0"/>
          <w:trHeight w:val="885" w:hRule="atLeast"/>
          <w:tblHeader w:val="0"/>
        </w:trPr>
        <w:tc>
          <w:tcPr>
            <w:gridSpan w:val="2"/>
          </w:tcPr>
          <w:p w:rsidR="00000000" w:rsidDel="00000000" w:rsidP="00000000" w:rsidRDefault="00000000" w:rsidRPr="00000000" w14:paraId="000001D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D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D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“5.b Conceptualization”</w:t>
            </w:r>
          </w:p>
        </w:tc>
        <w:tc>
          <w:tcPr/>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60" w:hRule="atLeast"/>
          <w:tblHeader w:val="0"/>
        </w:trPr>
        <w:tc>
          <w:tcPr/>
          <w:p w:rsidR="00000000" w:rsidDel="00000000" w:rsidP="00000000" w:rsidRDefault="00000000" w:rsidRPr="00000000" w14:paraId="000001D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4"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E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E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etc.) and scan the image below. </w:t>
      </w:r>
    </w:p>
    <w:p w:rsidR="00000000" w:rsidDel="00000000" w:rsidP="00000000" w:rsidRDefault="00000000" w:rsidRPr="00000000" w14:paraId="000001E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glass vase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E6">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E7">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00" name="image8.jpg"/>
            <a:graphic>
              <a:graphicData uri="http://schemas.openxmlformats.org/drawingml/2006/picture">
                <pic:pic>
                  <pic:nvPicPr>
                    <pic:cNvPr id="0" name="image8.jpg"/>
                    <pic:cNvPicPr preferRelativeResize="0"/>
                  </pic:nvPicPr>
                  <pic:blipFill>
                    <a:blip r:embed="rId3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E8">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in the whole class the results of this particular method </w:t>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E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graph (diffractogram) and the table of chemical compounds identified.</w:t>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E">
      <w:pPr>
        <w:numPr>
          <w:ilvl w:val="0"/>
          <w:numId w:val="5"/>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from the glass sample, vased on the XRD pattern (diffraction pattern), which compound is confirmed? </w:t>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-73658</wp:posOffset>
            </wp:positionH>
            <wp:positionV relativeFrom="paragraph">
              <wp:posOffset>3810</wp:posOffset>
            </wp:positionV>
            <wp:extent cx="1492250" cy="1095375"/>
            <wp:effectExtent b="0" l="0" r="0" t="0"/>
            <wp:wrapSquare wrapText="bothSides" distB="0" distT="0" distL="114300" distR="114300"/>
            <wp:docPr descr="Εικόνα που περιέχει διάγραμμα, κείμενο, γράφημα, γραμμή&#10;&#10;Περιγραφή που δημιουργήθηκε αυτόματα" id="2043319589" name="image7.png"/>
            <a:graphic>
              <a:graphicData uri="http://schemas.openxmlformats.org/drawingml/2006/picture">
                <pic:pic>
                  <pic:nvPicPr>
                    <pic:cNvPr descr="Εικόνα που περιέχει διάγραμμα, κείμενο, γράφημα, γραμμή&#10;&#10;Περιγραφή που δημιουργήθηκε αυτόματα" id="0" name="image7.png"/>
                    <pic:cNvPicPr preferRelativeResize="0"/>
                  </pic:nvPicPr>
                  <pic:blipFill>
                    <a:blip r:embed="rId40"/>
                    <a:srcRect b="0" l="0" r="0" t="0"/>
                    <a:stretch>
                      <a:fillRect/>
                    </a:stretch>
                  </pic:blipFill>
                  <pic:spPr>
                    <a:xfrm>
                      <a:off x="0" y="0"/>
                      <a:ext cx="1492250" cy="1095375"/>
                    </a:xfrm>
                    <a:prstGeom prst="rect"/>
                    <a:ln/>
                  </pic:spPr>
                </pic:pic>
              </a:graphicData>
            </a:graphic>
          </wp:anchor>
        </w:drawing>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diffraction pattern for the glass material of the vase confirms that we have amorphous SiO</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 </w:t>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19</w:t>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7">
      <w:pPr>
        <w:numPr>
          <w:ilvl w:val="0"/>
          <w:numId w:val="5"/>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from the crack sample, vased on the XRD pattern (diffraction pattern), which compound is confirmed? </w:t>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-107948</wp:posOffset>
            </wp:positionH>
            <wp:positionV relativeFrom="paragraph">
              <wp:posOffset>51435</wp:posOffset>
            </wp:positionV>
            <wp:extent cx="1414145" cy="965835"/>
            <wp:effectExtent b="0" l="0" r="0" t="0"/>
            <wp:wrapSquare wrapText="bothSides" distB="0" distT="0" distL="114300" distR="114300"/>
            <wp:docPr descr="Εικόνα που περιέχει κείμενο, γράφημα, διάγραμμα, γραμμή&#10;&#10;Περιγραφή που δημιουργήθηκε αυτόματα" id="2043319601" name="image9.png"/>
            <a:graphic>
              <a:graphicData uri="http://schemas.openxmlformats.org/drawingml/2006/picture">
                <pic:pic>
                  <pic:nvPicPr>
                    <pic:cNvPr descr="Εικόνα που περιέχει κείμενο, γράφημα, διάγραμμα, γραμμή&#10;&#10;Περιγραφή που δημιουργήθηκε αυτόματα" id="0" name="image9.png"/>
                    <pic:cNvPicPr preferRelativeResize="0"/>
                  </pic:nvPicPr>
                  <pic:blipFill>
                    <a:blip r:embed="rId41"/>
                    <a:srcRect b="0" l="0" r="0" t="0"/>
                    <a:stretch>
                      <a:fillRect/>
                    </a:stretch>
                  </pic:blipFill>
                  <pic:spPr>
                    <a:xfrm>
                      <a:off x="0" y="0"/>
                      <a:ext cx="1414145" cy="965835"/>
                    </a:xfrm>
                    <a:prstGeom prst="rect"/>
                    <a:ln/>
                  </pic:spPr>
                </pic:pic>
              </a:graphicData>
            </a:graphic>
          </wp:anchor>
        </w:drawing>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diffraction pattern for the foreign substance in the crack confirms that we have something organic.</w:t>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20</w:t>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1">
      <w:pPr>
        <w:numPr>
          <w:ilvl w:val="0"/>
          <w:numId w:val="5"/>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area of interest, from the remains inside the vase, vased on the XRD graph (diffraction pattern), which compound is confirmed? </w:t>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-209547</wp:posOffset>
            </wp:positionH>
            <wp:positionV relativeFrom="paragraph">
              <wp:posOffset>35669</wp:posOffset>
            </wp:positionV>
            <wp:extent cx="1653540" cy="1275715"/>
            <wp:effectExtent b="0" l="0" r="0" t="0"/>
            <wp:wrapSquare wrapText="bothSides" distB="0" distT="0" distL="114300" distR="114300"/>
            <wp:docPr descr="Εικόνα που περιέχει κείμενο, γράφημα, διάγραμμα, γραμμή&#10;&#10;Περιγραφή που δημιουργήθηκε αυτόματα" id="2043319594" name="image9.png"/>
            <a:graphic>
              <a:graphicData uri="http://schemas.openxmlformats.org/drawingml/2006/picture">
                <pic:pic>
                  <pic:nvPicPr>
                    <pic:cNvPr descr="Εικόνα που περιέχει κείμενο, γράφημα, διάγραμμα, γραμμή&#10;&#10;Περιγραφή που δημιουργήθηκε αυτόματα" id="0" name="image9.png"/>
                    <pic:cNvPicPr preferRelativeResize="0"/>
                  </pic:nvPicPr>
                  <pic:blipFill>
                    <a:blip r:embed="rId41"/>
                    <a:srcRect b="0" l="0" r="0" t="0"/>
                    <a:stretch>
                      <a:fillRect/>
                    </a:stretch>
                  </pic:blipFill>
                  <pic:spPr>
                    <a:xfrm>
                      <a:off x="0" y="0"/>
                      <a:ext cx="1653540" cy="1275715"/>
                    </a:xfrm>
                    <a:prstGeom prst="rect"/>
                    <a:ln/>
                  </pic:spPr>
                </pic:pic>
              </a:graphicData>
            </a:graphic>
          </wp:anchor>
        </w:drawing>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t3h5sf" w:id="8"/>
      <w:bookmarkEnd w:id="8"/>
      <w:r w:rsidDel="00000000" w:rsidR="00000000" w:rsidRPr="00000000">
        <w:rPr>
          <w:rFonts w:ascii="Calibri" w:cs="Calibri" w:eastAsia="Calibri" w:hAnsi="Calibri"/>
          <w:b w:val="1"/>
          <w:i w:val="1"/>
          <w:color w:val="ff0000"/>
          <w:rtl w:val="0"/>
        </w:rPr>
        <w:t xml:space="preserve">The XRD diffraction pattern for the substance inside the glass confirms that we have something organic.</w:t>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k1q0tl2f6w5g" w:id="9"/>
      <w:bookmarkEnd w:id="9"/>
      <w:r w:rsidDel="00000000" w:rsidR="00000000" w:rsidRPr="00000000">
        <w:rPr>
          <w:rtl w:val="0"/>
        </w:rPr>
      </w:r>
    </w:p>
    <w:p w:rsidR="00000000" w:rsidDel="00000000" w:rsidP="00000000" w:rsidRDefault="00000000" w:rsidRPr="00000000" w14:paraId="00000207">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9">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Fonts w:ascii="Calibri" w:cs="Calibri" w:eastAsia="Calibri" w:hAnsi="Calibri"/>
          <w:i w:val="1"/>
          <w:color w:val="000000"/>
          <w:sz w:val="24"/>
          <w:szCs w:val="24"/>
          <w:rtl w:val="0"/>
        </w:rPr>
        <w:t xml:space="preserve">           Image 21</w:t>
      </w:r>
      <w:r w:rsidDel="00000000" w:rsidR="00000000" w:rsidRPr="00000000">
        <w:rPr>
          <w:rtl w:val="0"/>
        </w:rPr>
      </w:r>
    </w:p>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25"/>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0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w:t>
            </w:r>
          </w:p>
          <w:p w:rsidR="00000000" w:rsidDel="00000000" w:rsidP="00000000" w:rsidRDefault="00000000" w:rsidRPr="00000000" w14:paraId="0000020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20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20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“5.c Investigation”</w:t>
            </w:r>
          </w:p>
        </w:tc>
        <w:tc>
          <w:tcPr/>
          <w:p w:rsidR="00000000" w:rsidDel="00000000" w:rsidP="00000000" w:rsidRDefault="00000000" w:rsidRPr="00000000" w14:paraId="0000021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5" name="image10.png"/>
                  <a:graphic>
                    <a:graphicData uri="http://schemas.openxmlformats.org/drawingml/2006/picture">
                      <pic:pic>
                        <pic:nvPicPr>
                          <pic:cNvPr descr="Thought outline" id="0" name="image10.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21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16">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Record the material/chemical compound you have identified using the XRD method</w:t>
      </w:r>
      <w:r w:rsidDel="00000000" w:rsidR="00000000" w:rsidRPr="00000000">
        <w:rPr>
          <w:b w:val="1"/>
          <w:color w:val="000000"/>
          <w:sz w:val="28"/>
          <w:szCs w:val="28"/>
          <w:rtl w:val="0"/>
        </w:rPr>
        <w:t xml:space="preserve">.   </w:t>
      </w:r>
    </w:p>
    <w:p w:rsidR="00000000" w:rsidDel="00000000" w:rsidP="00000000" w:rsidRDefault="00000000" w:rsidRPr="00000000" w14:paraId="00000217">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tbl>
      <w:tblPr>
        <w:tblStyle w:val="Table26"/>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18">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19">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Material - chemical compound </w:t>
            </w:r>
          </w:p>
        </w:tc>
      </w:tr>
      <w:tr>
        <w:trPr>
          <w:cantSplit w:val="0"/>
          <w:trHeight w:val="694" w:hRule="atLeast"/>
          <w:tblHeader w:val="0"/>
        </w:trPr>
        <w:tc>
          <w:tcPr>
            <w:vAlign w:val="center"/>
          </w:tcPr>
          <w:p w:rsidR="00000000" w:rsidDel="00000000" w:rsidP="00000000" w:rsidRDefault="00000000" w:rsidRPr="00000000" w14:paraId="0000021A">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Glass from the middle of the vase</w:t>
            </w:r>
          </w:p>
        </w:tc>
        <w:tc>
          <w:tcPr>
            <w:vAlign w:val="center"/>
          </w:tcPr>
          <w:p w:rsidR="00000000" w:rsidDel="00000000" w:rsidP="00000000" w:rsidRDefault="00000000" w:rsidRPr="00000000" w14:paraId="0000021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amorphous SiO</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1C">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Substance found in the crack</w:t>
            </w:r>
          </w:p>
        </w:tc>
        <w:tc>
          <w:tcPr>
            <w:vAlign w:val="center"/>
          </w:tcPr>
          <w:p w:rsidR="00000000" w:rsidDel="00000000" w:rsidP="00000000" w:rsidRDefault="00000000" w:rsidRPr="00000000" w14:paraId="0000021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substance Paraloid B-72, as confirmed by FTIR</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1E">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Residues inside the </w:t>
            </w:r>
            <w:r w:rsidDel="00000000" w:rsidR="00000000" w:rsidRPr="00000000">
              <w:rPr>
                <w:rFonts w:ascii="Calibri" w:cs="Calibri" w:eastAsia="Calibri" w:hAnsi="Calibri"/>
                <w:color w:val="000000"/>
                <w:sz w:val="24"/>
                <w:szCs w:val="24"/>
                <w:rtl w:val="0"/>
              </w:rPr>
              <w:t xml:space="preserve">glass </w:t>
            </w:r>
            <w:r w:rsidDel="00000000" w:rsidR="00000000" w:rsidRPr="00000000">
              <w:rPr>
                <w:rFonts w:ascii="Calibri" w:cs="Calibri" w:eastAsia="Calibri" w:hAnsi="Calibri"/>
                <w:sz w:val="24"/>
                <w:szCs w:val="24"/>
                <w:rtl w:val="0"/>
              </w:rPr>
              <w:t xml:space="preserve">vase</w:t>
            </w:r>
          </w:p>
        </w:tc>
        <w:tc>
          <w:tcPr>
            <w:vAlign w:val="center"/>
          </w:tcPr>
          <w:p w:rsidR="00000000" w:rsidDel="00000000" w:rsidP="00000000" w:rsidRDefault="00000000" w:rsidRPr="00000000" w14:paraId="0000021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myrrh substance as confirmed by FTIR</w:t>
            </w:r>
            <w:r w:rsidDel="00000000" w:rsidR="00000000" w:rsidRPr="00000000">
              <w:rPr>
                <w:rtl w:val="0"/>
              </w:rPr>
            </w:r>
          </w:p>
        </w:tc>
      </w:tr>
    </w:tbl>
    <w:p w:rsidR="00000000" w:rsidDel="00000000" w:rsidP="00000000" w:rsidRDefault="00000000" w:rsidRPr="00000000" w14:paraId="00000220">
      <w:pPr>
        <w:rPr>
          <w:b w:val="1"/>
          <w:sz w:val="28"/>
          <w:szCs w:val="28"/>
        </w:rPr>
      </w:pPr>
      <w:r w:rsidDel="00000000" w:rsidR="00000000" w:rsidRPr="00000000">
        <w:rPr>
          <w:rtl w:val="0"/>
        </w:rPr>
      </w:r>
    </w:p>
    <w:p w:rsidR="00000000" w:rsidDel="00000000" w:rsidP="00000000" w:rsidRDefault="00000000" w:rsidRPr="00000000" w14:paraId="00000221">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But what is the Paraloid B-72? What do we know about myrrh?</w:t>
      </w:r>
    </w:p>
    <w:p w:rsidR="00000000" w:rsidDel="00000000" w:rsidP="00000000" w:rsidRDefault="00000000" w:rsidRPr="00000000" w14:paraId="00000222">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Can we investigate what it is?</w:t>
      </w:r>
    </w:p>
    <w:p w:rsidR="00000000" w:rsidDel="00000000" w:rsidP="00000000" w:rsidRDefault="00000000" w:rsidRPr="00000000" w14:paraId="00000223">
      <w:pPr>
        <w:rPr>
          <w:b w:val="1"/>
          <w:sz w:val="28"/>
          <w:szCs w:val="28"/>
        </w:rPr>
      </w:pPr>
      <w:r w:rsidDel="00000000" w:rsidR="00000000" w:rsidRPr="00000000">
        <w:rPr>
          <w:rtl w:val="0"/>
        </w:rPr>
      </w:r>
    </w:p>
    <w:p w:rsidR="00000000" w:rsidDel="00000000" w:rsidP="00000000" w:rsidRDefault="00000000" w:rsidRPr="00000000" w14:paraId="00000224">
      <w:pPr>
        <w:rPr>
          <w:b w:val="1"/>
          <w:sz w:val="28"/>
          <w:szCs w:val="28"/>
        </w:rPr>
      </w:pPr>
      <w:r w:rsidDel="00000000" w:rsidR="00000000" w:rsidRPr="00000000">
        <w:rPr>
          <w:rtl w:val="0"/>
        </w:rPr>
      </w:r>
    </w:p>
    <w:p w:rsidR="00000000" w:rsidDel="00000000" w:rsidP="00000000" w:rsidRDefault="00000000" w:rsidRPr="00000000" w14:paraId="00000225">
      <w:pPr>
        <w:rPr>
          <w:b w:val="1"/>
          <w:sz w:val="28"/>
          <w:szCs w:val="28"/>
        </w:rPr>
      </w:pPr>
      <w:r w:rsidDel="00000000" w:rsidR="00000000" w:rsidRPr="00000000">
        <w:rPr>
          <w:rtl w:val="0"/>
        </w:rPr>
      </w:r>
    </w:p>
    <w:p w:rsidR="00000000" w:rsidDel="00000000" w:rsidP="00000000" w:rsidRDefault="00000000" w:rsidRPr="00000000" w14:paraId="00000226">
      <w:pPr>
        <w:rPr>
          <w:b w:val="1"/>
          <w:sz w:val="28"/>
          <w:szCs w:val="28"/>
        </w:rPr>
      </w:pPr>
      <w:r w:rsidDel="00000000" w:rsidR="00000000" w:rsidRPr="00000000">
        <w:rPr>
          <w:rtl w:val="0"/>
        </w:rPr>
      </w:r>
    </w:p>
    <w:p w:rsidR="00000000" w:rsidDel="00000000" w:rsidP="00000000" w:rsidRDefault="00000000" w:rsidRPr="00000000" w14:paraId="00000227">
      <w:pPr>
        <w:rPr>
          <w:b w:val="1"/>
          <w:sz w:val="28"/>
          <w:szCs w:val="28"/>
        </w:rPr>
      </w:pPr>
      <w:r w:rsidDel="00000000" w:rsidR="00000000" w:rsidRPr="00000000">
        <w:rPr>
          <w:rtl w:val="0"/>
        </w:rPr>
      </w:r>
    </w:p>
    <w:p w:rsidR="00000000" w:rsidDel="00000000" w:rsidP="00000000" w:rsidRDefault="00000000" w:rsidRPr="00000000" w14:paraId="00000228">
      <w:pPr>
        <w:rPr>
          <w:b w:val="1"/>
          <w:sz w:val="28"/>
          <w:szCs w:val="28"/>
        </w:rPr>
      </w:pPr>
      <w:r w:rsidDel="00000000" w:rsidR="00000000" w:rsidRPr="00000000">
        <w:rPr>
          <w:rtl w:val="0"/>
        </w:rPr>
      </w:r>
    </w:p>
    <w:p w:rsidR="00000000" w:rsidDel="00000000" w:rsidP="00000000" w:rsidRDefault="00000000" w:rsidRPr="00000000" w14:paraId="00000229">
      <w:pPr>
        <w:rPr>
          <w:b w:val="1"/>
          <w:sz w:val="28"/>
          <w:szCs w:val="28"/>
        </w:rPr>
      </w:pPr>
      <w:r w:rsidDel="00000000" w:rsidR="00000000" w:rsidRPr="00000000">
        <w:rPr>
          <w:rtl w:val="0"/>
        </w:rPr>
      </w:r>
    </w:p>
    <w:p w:rsidR="00000000" w:rsidDel="00000000" w:rsidP="00000000" w:rsidRDefault="00000000" w:rsidRPr="00000000" w14:paraId="0000022A">
      <w:pPr>
        <w:rPr>
          <w:b w:val="1"/>
          <w:sz w:val="28"/>
          <w:szCs w:val="28"/>
        </w:rPr>
      </w:pPr>
      <w:r w:rsidDel="00000000" w:rsidR="00000000" w:rsidRPr="00000000">
        <w:rPr>
          <w:rtl w:val="0"/>
        </w:rPr>
      </w:r>
    </w:p>
    <w:p w:rsidR="00000000" w:rsidDel="00000000" w:rsidP="00000000" w:rsidRDefault="00000000" w:rsidRPr="00000000" w14:paraId="0000022B">
      <w:pPr>
        <w:rPr>
          <w:b w:val="1"/>
          <w:sz w:val="28"/>
          <w:szCs w:val="28"/>
        </w:rPr>
      </w:pPr>
      <w:r w:rsidDel="00000000" w:rsidR="00000000" w:rsidRPr="00000000">
        <w:rPr>
          <w:rtl w:val="0"/>
        </w:rPr>
      </w:r>
    </w:p>
    <w:p w:rsidR="00000000" w:rsidDel="00000000" w:rsidP="00000000" w:rsidRDefault="00000000" w:rsidRPr="00000000" w14:paraId="0000022C">
      <w:pPr>
        <w:rPr>
          <w:b w:val="1"/>
          <w:sz w:val="28"/>
          <w:szCs w:val="28"/>
        </w:rPr>
      </w:pPr>
      <w:r w:rsidDel="00000000" w:rsidR="00000000" w:rsidRPr="00000000">
        <w:rPr>
          <w:rtl w:val="0"/>
        </w:rPr>
      </w:r>
    </w:p>
    <w:tbl>
      <w:tblPr>
        <w:tblStyle w:val="Table27"/>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2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22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22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3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“5.d Conclusion”</w:t>
            </w:r>
          </w:p>
        </w:tc>
        <w:tc>
          <w:tcPr/>
          <w:p w:rsidR="00000000" w:rsidDel="00000000" w:rsidP="00000000" w:rsidRDefault="00000000" w:rsidRPr="00000000" w14:paraId="0000023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7f7f7f"/>
          <w:sz w:val="24"/>
          <w:szCs w:val="24"/>
          <w:u w:val="single"/>
        </w:rPr>
      </w:pPr>
      <w:r w:rsidDel="00000000" w:rsidR="00000000" w:rsidRPr="00000000">
        <w:rPr>
          <w:rtl w:val="0"/>
        </w:rPr>
      </w:r>
    </w:p>
    <w:tbl>
      <w:tblPr>
        <w:tblStyle w:val="Table28"/>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3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7"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3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5">
      <w:pPr>
        <w:pBdr>
          <w:top w:space="0" w:sz="0" w:val="nil"/>
          <w:left w:space="0" w:sz="0" w:val="nil"/>
          <w:bottom w:space="0" w:sz="0" w:val="nil"/>
          <w:right w:space="0" w:sz="0" w:val="nil"/>
          <w:between w:space="0" w:sz="0" w:val="nil"/>
        </w:pBdr>
        <w:spacing w:line="240" w:lineRule="auto"/>
        <w:jc w:val="center"/>
        <w:rPr>
          <w:i w:val="1"/>
          <w:sz w:val="24"/>
          <w:szCs w:val="24"/>
        </w:rPr>
      </w:pPr>
      <w:r w:rsidDel="00000000" w:rsidR="00000000" w:rsidRPr="00000000">
        <w:rPr>
          <w:rtl w:val="0"/>
        </w:rPr>
      </w:r>
    </w:p>
    <w:p w:rsidR="00000000" w:rsidDel="00000000" w:rsidP="00000000" w:rsidRDefault="00000000" w:rsidRPr="00000000" w14:paraId="0000023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sz w:val="24"/>
          <w:szCs w:val="24"/>
          <w:rtl w:val="0"/>
        </w:rPr>
        <w:t xml:space="preserve">Discuss as a whole class</w:t>
      </w:r>
      <w:r w:rsidDel="00000000" w:rsidR="00000000" w:rsidRPr="00000000">
        <w:rPr>
          <w:rFonts w:ascii="Calibri" w:cs="Calibri" w:eastAsia="Calibri" w:hAnsi="Calibri"/>
          <w:i w:val="1"/>
          <w:color w:val="000000"/>
          <w:sz w:val="24"/>
          <w:szCs w:val="24"/>
          <w:rtl w:val="0"/>
        </w:rPr>
        <w:t xml:space="preserve">.</w:t>
      </w:r>
    </w:p>
    <w:p w:rsidR="00000000" w:rsidDel="00000000" w:rsidP="00000000" w:rsidRDefault="00000000" w:rsidRPr="00000000" w14:paraId="00000237">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we have drawn from archaeometric methods to answer the initial questions?</w:t>
      </w:r>
    </w:p>
    <w:p w:rsidR="00000000" w:rsidDel="00000000" w:rsidP="00000000" w:rsidRDefault="00000000" w:rsidRPr="00000000" w14:paraId="0000023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questions that you can ask an AI machine (ChatGPT), to collect information about what amorphous silica (silicon dioxide, SiO</w:t>
      </w:r>
      <w:r w:rsidDel="00000000" w:rsidR="00000000" w:rsidRPr="00000000">
        <w:rPr>
          <w:rFonts w:ascii="Calibri" w:cs="Calibri" w:eastAsia="Calibri" w:hAnsi="Calibri"/>
          <w:i w:val="1"/>
          <w:color w:val="000000"/>
          <w:sz w:val="24"/>
          <w:szCs w:val="24"/>
          <w:vertAlign w:val="subscript"/>
          <w:rtl w:val="0"/>
        </w:rPr>
        <w:t xml:space="preserve">2</w:t>
      </w:r>
      <w:r w:rsidDel="00000000" w:rsidR="00000000" w:rsidRPr="00000000">
        <w:rPr>
          <w:rFonts w:ascii="Calibri" w:cs="Calibri" w:eastAsia="Calibri" w:hAnsi="Calibri"/>
          <w:i w:val="1"/>
          <w:color w:val="000000"/>
          <w:sz w:val="24"/>
          <w:szCs w:val="24"/>
          <w:rtl w:val="0"/>
        </w:rPr>
        <w:t xml:space="preserve"> ) is, what Paraloid B-72, found in the crack is, and where it is used, as well as what myrrh is, found inside the vase, and where it is used. </w:t>
      </w:r>
    </w:p>
    <w:p w:rsidR="00000000" w:rsidDel="00000000" w:rsidP="00000000" w:rsidRDefault="00000000" w:rsidRPr="00000000" w14:paraId="0000023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List questions you could ask on the table.</w:t>
      </w:r>
    </w:p>
    <w:p w:rsidR="00000000" w:rsidDel="00000000" w:rsidP="00000000" w:rsidRDefault="00000000" w:rsidRPr="00000000" w14:paraId="0000023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23B">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ChatGPT questions can be in Greek because they give correct answers. The teacher facilitates a plenary discussion to formulate the questions the students need to answer the above questions. Such questions can be: </w:t>
      </w:r>
    </w:p>
    <w:tbl>
      <w:tblPr>
        <w:tblStyle w:val="Table29"/>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962"/>
        <w:tblGridChange w:id="0">
          <w:tblGrid>
            <w:gridCol w:w="9962"/>
          </w:tblGrid>
        </w:tblGridChange>
      </w:tblGrid>
      <w:tr>
        <w:trPr>
          <w:cantSplit w:val="0"/>
          <w:tblHeader w:val="0"/>
        </w:trPr>
        <w:tc>
          <w:tcPr/>
          <w:p w:rsidR="00000000" w:rsidDel="00000000" w:rsidP="00000000" w:rsidRDefault="00000000" w:rsidRPr="00000000" w14:paraId="0000023C">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amorphous silica (SiO2)?</w:t>
            </w:r>
          </w:p>
        </w:tc>
      </w:tr>
      <w:tr>
        <w:trPr>
          <w:cantSplit w:val="0"/>
          <w:tblHeader w:val="0"/>
        </w:trPr>
        <w:tc>
          <w:tcPr/>
          <w:p w:rsidR="00000000" w:rsidDel="00000000" w:rsidP="00000000" w:rsidRDefault="00000000" w:rsidRPr="00000000" w14:paraId="0000023D">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When was amorphous silica (SiO2) used to make glass?</w:t>
            </w:r>
          </w:p>
        </w:tc>
      </w:tr>
      <w:tr>
        <w:trPr>
          <w:cantSplit w:val="0"/>
          <w:tblHeader w:val="0"/>
        </w:trPr>
        <w:tc>
          <w:tcPr/>
          <w:p w:rsidR="00000000" w:rsidDel="00000000" w:rsidP="00000000" w:rsidRDefault="00000000" w:rsidRPr="00000000" w14:paraId="0000023E">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Paraloid B-72</w:t>
            </w:r>
          </w:p>
        </w:tc>
      </w:tr>
      <w:tr>
        <w:trPr>
          <w:cantSplit w:val="0"/>
          <w:tblHeader w:val="0"/>
        </w:trPr>
        <w:tc>
          <w:tcPr/>
          <w:p w:rsidR="00000000" w:rsidDel="00000000" w:rsidP="00000000" w:rsidRDefault="00000000" w:rsidRPr="00000000" w14:paraId="0000023F">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How is Paraloid B-72 used in glass conservation? </w:t>
            </w:r>
          </w:p>
        </w:tc>
      </w:tr>
      <w:tr>
        <w:trPr>
          <w:cantSplit w:val="0"/>
          <w:trHeight w:val="215" w:hRule="atLeast"/>
          <w:tblHeader w:val="0"/>
        </w:trPr>
        <w:tc>
          <w:tcPr/>
          <w:p w:rsidR="00000000" w:rsidDel="00000000" w:rsidP="00000000" w:rsidRDefault="00000000" w:rsidRPr="00000000" w14:paraId="00000240">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myrrh?</w:t>
            </w:r>
          </w:p>
        </w:tc>
      </w:tr>
      <w:tr>
        <w:trPr>
          <w:cantSplit w:val="0"/>
          <w:tblHeader w:val="0"/>
        </w:trPr>
        <w:tc>
          <w:tcPr/>
          <w:p w:rsidR="00000000" w:rsidDel="00000000" w:rsidP="00000000" w:rsidRDefault="00000000" w:rsidRPr="00000000" w14:paraId="00000241">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How was myrrh used in the 4</w:t>
            </w:r>
            <w:r w:rsidDel="00000000" w:rsidR="00000000" w:rsidRPr="00000000">
              <w:rPr>
                <w:rFonts w:ascii="Calibri" w:cs="Calibri" w:eastAsia="Calibri" w:hAnsi="Calibri"/>
                <w:b w:val="1"/>
                <w:color w:val="00b0f0"/>
                <w:sz w:val="24"/>
                <w:szCs w:val="24"/>
                <w:vertAlign w:val="superscript"/>
                <w:rtl w:val="0"/>
              </w:rPr>
              <w:t xml:space="preserve">ο</w:t>
            </w:r>
            <w:r w:rsidDel="00000000" w:rsidR="00000000" w:rsidRPr="00000000">
              <w:rPr>
                <w:rFonts w:ascii="Calibri" w:cs="Calibri" w:eastAsia="Calibri" w:hAnsi="Calibri"/>
                <w:b w:val="1"/>
                <w:color w:val="00b0f0"/>
                <w:sz w:val="24"/>
                <w:szCs w:val="24"/>
                <w:rtl w:val="0"/>
              </w:rPr>
              <w:t xml:space="preserve"> century AD? </w:t>
            </w:r>
          </w:p>
        </w:tc>
      </w:tr>
    </w:tbl>
    <w:p w:rsidR="00000000" w:rsidDel="00000000" w:rsidP="00000000" w:rsidRDefault="00000000" w:rsidRPr="00000000" w14:paraId="00000242">
      <w:pPr>
        <w:widowControl w:val="0"/>
        <w:pBdr>
          <w:top w:space="0" w:sz="0" w:val="nil"/>
          <w:left w:space="0" w:sz="0" w:val="nil"/>
          <w:bottom w:space="0" w:sz="0" w:val="nil"/>
          <w:right w:space="0" w:sz="0" w:val="nil"/>
          <w:between w:space="0" w:sz="0" w:val="nil"/>
        </w:pBdr>
        <w:spacing w:after="0" w:line="276" w:lineRule="auto"/>
        <w:rPr>
          <w:rFonts w:ascii="Calibri" w:cs="Calibri" w:eastAsia="Calibri" w:hAnsi="Calibri"/>
          <w:b w:val="1"/>
          <w:color w:val="00b0f0"/>
          <w:sz w:val="24"/>
          <w:szCs w:val="24"/>
        </w:rPr>
      </w:pPr>
      <w:r w:rsidDel="00000000" w:rsidR="00000000" w:rsidRPr="00000000">
        <w:rPr>
          <w:rtl w:val="0"/>
        </w:rPr>
      </w:r>
    </w:p>
    <w:tbl>
      <w:tblPr>
        <w:tblStyle w:val="Table30"/>
        <w:tblpPr w:leftFromText="180" w:rightFromText="180" w:topFromText="0" w:bottomFromText="0" w:vertAnchor="text" w:horzAnchor="text" w:tblpX="0" w:tblpY="323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List the questions you will ask in ChatGPT</w:t>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with a short video or sound recording.</w:t>
            </w:r>
          </w:p>
          <w:p w:rsidR="00000000" w:rsidDel="00000000" w:rsidP="00000000" w:rsidRDefault="00000000" w:rsidRPr="00000000" w14:paraId="0000024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t xml:space="preserve"> </w:t>
            </w:r>
            <w:r w:rsidDel="00000000" w:rsidR="00000000" w:rsidRPr="00000000">
              <w:rPr>
                <w:rFonts w:ascii="Calibri" w:cs="Calibri" w:eastAsia="Calibri" w:hAnsi="Calibri"/>
                <w:i w:val="1"/>
                <w:color w:val="7f7f7f"/>
                <w:sz w:val="24"/>
                <w:szCs w:val="24"/>
                <w:rtl w:val="0"/>
              </w:rPr>
              <w:t xml:space="preserve">Call it “6.b Conceptualization”</w:t>
            </w:r>
          </w:p>
        </w:tc>
        <w:tc>
          <w:tcPr/>
          <w:p w:rsidR="00000000" w:rsidDel="00000000" w:rsidP="00000000" w:rsidRDefault="00000000" w:rsidRPr="00000000" w14:paraId="0000024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8"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4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9">
      <w:pPr>
        <w:rPr>
          <w:sz w:val="28"/>
          <w:szCs w:val="28"/>
        </w:rPr>
      </w:pPr>
      <w:r w:rsidDel="00000000" w:rsidR="00000000" w:rsidRPr="00000000">
        <w:rPr>
          <w:rtl w:val="0"/>
        </w:rPr>
      </w:r>
    </w:p>
    <w:p w:rsidR="00000000" w:rsidDel="00000000" w:rsidP="00000000" w:rsidRDefault="00000000" w:rsidRPr="00000000" w14:paraId="0000024A">
      <w:pPr>
        <w:rPr>
          <w:sz w:val="28"/>
          <w:szCs w:val="28"/>
        </w:rPr>
      </w:pPr>
      <w:r w:rsidDel="00000000" w:rsidR="00000000" w:rsidRPr="00000000">
        <w:rPr>
          <w:rtl w:val="0"/>
        </w:rPr>
      </w:r>
    </w:p>
    <w:p w:rsidR="00000000" w:rsidDel="00000000" w:rsidP="00000000" w:rsidRDefault="00000000" w:rsidRPr="00000000" w14:paraId="0000024B">
      <w:pPr>
        <w:rPr>
          <w:sz w:val="28"/>
          <w:szCs w:val="28"/>
        </w:rPr>
      </w:pPr>
      <w:r w:rsidDel="00000000" w:rsidR="00000000" w:rsidRPr="00000000">
        <w:rPr>
          <w:rtl w:val="0"/>
        </w:rPr>
      </w:r>
    </w:p>
    <w:p w:rsidR="00000000" w:rsidDel="00000000" w:rsidP="00000000" w:rsidRDefault="00000000" w:rsidRPr="00000000" w14:paraId="0000024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collect information on the above questions. Record the information you need to answer the questions,</w:t>
      </w:r>
      <w:r w:rsidDel="00000000" w:rsidR="00000000" w:rsidRPr="00000000">
        <w:rPr>
          <w:rtl w:val="0"/>
        </w:rPr>
        <w:t xml:space="preserve"> </w:t>
      </w:r>
      <w:r w:rsidDel="00000000" w:rsidR="00000000" w:rsidRPr="00000000">
        <w:rPr>
          <w:rFonts w:ascii="Calibri" w:cs="Calibri" w:eastAsia="Calibri" w:hAnsi="Calibri"/>
          <w:color w:val="000000"/>
          <w:sz w:val="24"/>
          <w:szCs w:val="24"/>
          <w:rtl w:val="0"/>
        </w:rPr>
        <w:t xml:space="preserve">in the table below.</w:t>
      </w:r>
    </w:p>
    <w:p w:rsidR="00000000" w:rsidDel="00000000" w:rsidP="00000000" w:rsidRDefault="00000000" w:rsidRPr="00000000" w14:paraId="0000024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31"/>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981"/>
        <w:gridCol w:w="4981"/>
        <w:tblGridChange w:id="0">
          <w:tblGrid>
            <w:gridCol w:w="4981"/>
            <w:gridCol w:w="4981"/>
          </w:tblGrid>
        </w:tblGridChange>
      </w:tblGrid>
      <w:tr>
        <w:trPr>
          <w:cantSplit w:val="0"/>
          <w:tblHeader w:val="0"/>
        </w:trPr>
        <w:tc>
          <w:tcPr/>
          <w:p w:rsidR="00000000" w:rsidDel="00000000" w:rsidP="00000000" w:rsidRDefault="00000000" w:rsidRPr="00000000" w14:paraId="0000024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Question</w:t>
            </w:r>
          </w:p>
        </w:tc>
        <w:tc>
          <w:tcPr/>
          <w:p w:rsidR="00000000" w:rsidDel="00000000" w:rsidP="00000000" w:rsidRDefault="00000000" w:rsidRPr="00000000" w14:paraId="0000024F">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Reply</w:t>
            </w:r>
          </w:p>
        </w:tc>
      </w:tr>
      <w:tr>
        <w:trPr>
          <w:cantSplit w:val="0"/>
          <w:tblHeader w:val="0"/>
        </w:trPr>
        <w:tc>
          <w:tcPr>
            <w:vAlign w:val="center"/>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is amorphous silica (silicon dioxide, SiO</w:t>
            </w:r>
            <w:r w:rsidDel="00000000" w:rsidR="00000000" w:rsidRPr="00000000">
              <w:rPr>
                <w:rFonts w:ascii="Calibri" w:cs="Calibri" w:eastAsia="Calibri" w:hAnsi="Calibri"/>
                <w:color w:val="000000"/>
                <w:sz w:val="24"/>
                <w:szCs w:val="24"/>
                <w:vertAlign w:val="subscript"/>
                <w:rtl w:val="0"/>
              </w:rPr>
              <w:t xml:space="preserve">2</w:t>
            </w:r>
            <w:r w:rsidDel="00000000" w:rsidR="00000000" w:rsidRPr="00000000">
              <w:rPr>
                <w:rFonts w:ascii="Calibri" w:cs="Calibri" w:eastAsia="Calibri" w:hAnsi="Calibri"/>
                <w:color w:val="000000"/>
                <w:sz w:val="24"/>
                <w:szCs w:val="24"/>
                <w:rtl w:val="0"/>
              </w:rPr>
              <w:t xml:space="preserve">)?</w:t>
            </w:r>
          </w:p>
        </w:tc>
        <w:tc>
          <w:tcPr>
            <w:vAlign w:val="center"/>
          </w:tcPr>
          <w:p w:rsidR="00000000" w:rsidDel="00000000" w:rsidP="00000000" w:rsidRDefault="00000000" w:rsidRPr="00000000" w14:paraId="00000251">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b w:val="1"/>
                <w:color w:val="00b0f0"/>
                <w:sz w:val="24"/>
                <w:szCs w:val="24"/>
                <w:rtl w:val="0"/>
              </w:rPr>
              <w:t xml:space="preserve">It is a form of silicon that has no crystalline form</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When was amorphous silica (</w:t>
            </w:r>
            <w:r w:rsidDel="00000000" w:rsidR="00000000" w:rsidRPr="00000000">
              <w:rPr>
                <w:rFonts w:ascii="Calibri" w:cs="Calibri" w:eastAsia="Calibri" w:hAnsi="Calibri"/>
                <w:sz w:val="24"/>
                <w:szCs w:val="24"/>
                <w:rtl w:val="0"/>
              </w:rPr>
              <w:t xml:space="preserve">silicon dioxide,</w:t>
            </w:r>
            <w:r w:rsidDel="00000000" w:rsidR="00000000" w:rsidRPr="00000000">
              <w:rPr>
                <w:rFonts w:ascii="Calibri" w:cs="Calibri" w:eastAsia="Calibri" w:hAnsi="Calibri"/>
                <w:color w:val="000000"/>
                <w:sz w:val="24"/>
                <w:szCs w:val="24"/>
                <w:rtl w:val="0"/>
              </w:rPr>
              <w:t xml:space="preserve"> SiO</w:t>
            </w:r>
            <w:r w:rsidDel="00000000" w:rsidR="00000000" w:rsidRPr="00000000">
              <w:rPr>
                <w:rFonts w:ascii="Calibri" w:cs="Calibri" w:eastAsia="Calibri" w:hAnsi="Calibri"/>
                <w:color w:val="000000"/>
                <w:sz w:val="24"/>
                <w:szCs w:val="24"/>
                <w:vertAlign w:val="subscript"/>
                <w:rtl w:val="0"/>
              </w:rPr>
              <w:t xml:space="preserve">2</w:t>
            </w:r>
            <w:r w:rsidDel="00000000" w:rsidR="00000000" w:rsidRPr="00000000">
              <w:rPr>
                <w:rFonts w:ascii="Calibri" w:cs="Calibri" w:eastAsia="Calibri" w:hAnsi="Calibri"/>
                <w:color w:val="000000"/>
                <w:sz w:val="24"/>
                <w:szCs w:val="24"/>
                <w:rtl w:val="0"/>
              </w:rPr>
              <w:t xml:space="preserve">) used to make glass?</w:t>
            </w:r>
          </w:p>
        </w:tc>
        <w:tc>
          <w:tcPr>
            <w:vAlign w:val="center"/>
          </w:tcPr>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Used since ancient times for the manufacture of glass</w:t>
            </w:r>
          </w:p>
        </w:tc>
      </w:tr>
      <w:tr>
        <w:trPr>
          <w:cantSplit w:val="0"/>
          <w:tblHeader w:val="0"/>
        </w:trPr>
        <w:tc>
          <w:tcPr>
            <w:vAlign w:val="center"/>
          </w:tcPr>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is the Paraloid B-72</w:t>
            </w:r>
          </w:p>
        </w:tc>
        <w:tc>
          <w:tcPr>
            <w:vAlign w:val="center"/>
          </w:tcPr>
          <w:p w:rsidR="00000000" w:rsidDel="00000000" w:rsidP="00000000" w:rsidRDefault="00000000" w:rsidRPr="00000000" w14:paraId="0000025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It's a kind of glue</w:t>
            </w:r>
          </w:p>
        </w:tc>
      </w:tr>
      <w:tr>
        <w:trPr>
          <w:cantSplit w:val="0"/>
          <w:tblHeader w:val="0"/>
        </w:trPr>
        <w:tc>
          <w:tcPr>
            <w:vAlign w:val="center"/>
          </w:tcPr>
          <w:p w:rsidR="00000000" w:rsidDel="00000000" w:rsidP="00000000" w:rsidRDefault="00000000" w:rsidRPr="00000000" w14:paraId="00000256">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How is Paraloid B-72 used in glass conservation? </w:t>
            </w:r>
          </w:p>
        </w:tc>
        <w:tc>
          <w:tcPr>
            <w:vAlign w:val="center"/>
          </w:tcPr>
          <w:p w:rsidR="00000000" w:rsidDel="00000000" w:rsidP="00000000" w:rsidRDefault="00000000" w:rsidRPr="00000000" w14:paraId="0000025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Used for the conservation of works of art</w:t>
            </w:r>
          </w:p>
        </w:tc>
      </w:tr>
      <w:tr>
        <w:trPr>
          <w:cantSplit w:val="0"/>
          <w:tblHeader w:val="0"/>
        </w:trPr>
        <w:tc>
          <w:tcPr>
            <w:vAlign w:val="center"/>
          </w:tcPr>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is myrrh?</w:t>
            </w:r>
          </w:p>
        </w:tc>
        <w:tc>
          <w:tcPr>
            <w:vAlign w:val="center"/>
          </w:tcPr>
          <w:p w:rsidR="00000000" w:rsidDel="00000000" w:rsidP="00000000" w:rsidRDefault="00000000" w:rsidRPr="00000000" w14:paraId="0000025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 is a resin of vegetable origin</w:t>
            </w:r>
          </w:p>
        </w:tc>
      </w:tr>
      <w:tr>
        <w:trPr>
          <w:cantSplit w:val="0"/>
          <w:tblHeader w:val="0"/>
        </w:trPr>
        <w:tc>
          <w:tcPr>
            <w:vAlign w:val="center"/>
          </w:tcPr>
          <w:p w:rsidR="00000000" w:rsidDel="00000000" w:rsidP="00000000" w:rsidRDefault="00000000" w:rsidRPr="00000000" w14:paraId="0000025A">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How was myrrh used in the 4</w:t>
            </w:r>
            <w:r w:rsidDel="00000000" w:rsidR="00000000" w:rsidRPr="00000000">
              <w:rPr>
                <w:rFonts w:ascii="Calibri" w:cs="Calibri" w:eastAsia="Calibri" w:hAnsi="Calibri"/>
                <w:color w:val="000000"/>
                <w:sz w:val="24"/>
                <w:szCs w:val="24"/>
                <w:vertAlign w:val="superscript"/>
                <w:rtl w:val="0"/>
              </w:rPr>
              <w:t xml:space="preserve">ο</w:t>
            </w:r>
            <w:r w:rsidDel="00000000" w:rsidR="00000000" w:rsidRPr="00000000">
              <w:rPr>
                <w:rFonts w:ascii="Calibri" w:cs="Calibri" w:eastAsia="Calibri" w:hAnsi="Calibri"/>
                <w:color w:val="000000"/>
                <w:sz w:val="24"/>
                <w:szCs w:val="24"/>
                <w:rtl w:val="0"/>
              </w:rPr>
              <w:t xml:space="preserve"> century AD? </w:t>
            </w:r>
          </w:p>
        </w:tc>
        <w:tc>
          <w:tcPr>
            <w:vAlign w:val="center"/>
          </w:tcPr>
          <w:p w:rsidR="00000000" w:rsidDel="00000000" w:rsidP="00000000" w:rsidRDefault="00000000" w:rsidRPr="00000000" w14:paraId="0000025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In rituals it was burned as an aromatic, in perfumery it was used as a perfume, in medicine it was used as an anti-inflammatory-antiseptic.</w:t>
            </w:r>
          </w:p>
        </w:tc>
      </w:tr>
      <w:tr>
        <w:trPr>
          <w:cantSplit w:val="0"/>
          <w:tblHeader w:val="0"/>
        </w:trPr>
        <w:tc>
          <w:tcPr>
            <w:vAlign w:val="center"/>
          </w:tcPr>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16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ingredients are in glass objects made today? Do they have common elements with the ingredients used in ancient times?</w:t>
            </w:r>
          </w:p>
        </w:tc>
        <w:tc>
          <w:tcPr>
            <w:vAlign w:val="center"/>
          </w:tcPr>
          <w:p w:rsidR="00000000" w:rsidDel="00000000" w:rsidP="00000000" w:rsidRDefault="00000000" w:rsidRPr="00000000" w14:paraId="0000025D">
            <w:pP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The basic raw materials are the same, such as silica (silicon dioxide, SiO</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Fonts w:ascii="Calibri" w:cs="Calibri" w:eastAsia="Calibri" w:hAnsi="Calibri"/>
                <w:b w:val="1"/>
                <w:color w:val="00b0f0"/>
                <w:sz w:val="24"/>
                <w:szCs w:val="24"/>
                <w:rtl w:val="0"/>
              </w:rPr>
              <w:t xml:space="preserve">). In ancient times, the glass production process was more primitive and also depended on the available materials in each area.</w:t>
            </w:r>
          </w:p>
        </w:tc>
      </w:tr>
      <w:tr>
        <w:trPr>
          <w:cantSplit w:val="0"/>
          <w:tblHeader w:val="0"/>
        </w:trPr>
        <w:tc>
          <w:tcPr/>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c>
          <w:tcPr/>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r>
    </w:tbl>
    <w:p w:rsidR="00000000" w:rsidDel="00000000" w:rsidP="00000000" w:rsidRDefault="00000000" w:rsidRPr="00000000" w14:paraId="00000260">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61">
      <w:pPr>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answers as a whole class</w:t>
      </w:r>
    </w:p>
    <w:p w:rsidR="00000000" w:rsidDel="00000000" w:rsidP="00000000" w:rsidRDefault="00000000" w:rsidRPr="00000000" w14:paraId="00000262">
      <w:pPr>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to the specific questions you asked in ChatGPT.</w:t>
      </w:r>
    </w:p>
    <w:p w:rsidR="00000000" w:rsidDel="00000000" w:rsidP="00000000" w:rsidRDefault="00000000" w:rsidRPr="00000000" w14:paraId="00000263">
      <w:pPr>
        <w:jc w:val="center"/>
        <w:rPr>
          <w:i w:val="1"/>
        </w:rPr>
      </w:pP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Record the answers to the initial inquiry questions.</w:t>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2"/>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6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w:t>
              <w:br w:type="textWrapping"/>
              <w:t xml:space="preserve"> Did it help you find the answer? How? </w:t>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Call it “6.c Investigation” </w:t>
            </w:r>
          </w:p>
        </w:tc>
        <w:tc>
          <w:tcPr/>
          <w:p w:rsidR="00000000" w:rsidDel="00000000" w:rsidP="00000000" w:rsidRDefault="00000000" w:rsidRPr="00000000" w14:paraId="0000026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9" name="image10.png"/>
                  <a:graphic>
                    <a:graphicData uri="http://schemas.openxmlformats.org/drawingml/2006/picture">
                      <pic:pic>
                        <pic:nvPicPr>
                          <pic:cNvPr descr="Thought outline" id="0" name="image10.png"/>
                          <pic:cNvPicPr preferRelativeResize="0"/>
                        </pic:nvPicPr>
                        <pic:blipFill>
                          <a:blip r:embed="rId2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26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6E">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6F">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Summarise your conclusions from the results of the methods you applied and the information you collected from ChatGPT for the three points of interest in the table below.</w:t>
      </w:r>
      <w:r w:rsidDel="00000000" w:rsidR="00000000" w:rsidRPr="00000000">
        <w:rPr>
          <w:rtl w:val="0"/>
        </w:rPr>
      </w:r>
    </w:p>
    <w:tbl>
      <w:tblPr>
        <w:tblStyle w:val="Table33"/>
        <w:tblpPr w:leftFromText="180" w:rightFromText="180" w:topFromText="0" w:bottomFromText="0" w:vertAnchor="page" w:horzAnchor="margin" w:tblpX="0" w:tblpY="4294"/>
        <w:tblW w:w="991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47"/>
        <w:gridCol w:w="2410"/>
        <w:gridCol w:w="2126"/>
        <w:gridCol w:w="2829"/>
        <w:tblGridChange w:id="0">
          <w:tblGrid>
            <w:gridCol w:w="2547"/>
            <w:gridCol w:w="2410"/>
            <w:gridCol w:w="2126"/>
            <w:gridCol w:w="2829"/>
          </w:tblGrid>
        </w:tblGridChange>
      </w:tblGrid>
      <w:tr>
        <w:trPr>
          <w:cantSplit w:val="0"/>
          <w:trHeight w:val="391" w:hRule="atLeast"/>
          <w:tblHeader w:val="0"/>
        </w:trPr>
        <w:tc>
          <w:tcPr>
            <w:vAlign w:val="center"/>
          </w:tcPr>
          <w:p w:rsidR="00000000" w:rsidDel="00000000" w:rsidP="00000000" w:rsidRDefault="00000000" w:rsidRPr="00000000" w14:paraId="00000270">
            <w:pPr>
              <w:pBdr>
                <w:top w:space="0" w:sz="0" w:val="nil"/>
                <w:left w:space="0" w:sz="0" w:val="nil"/>
                <w:bottom w:space="0" w:sz="0" w:val="nil"/>
                <w:right w:space="0" w:sz="0" w:val="nil"/>
                <w:between w:space="0" w:sz="0" w:val="nil"/>
              </w:pBdr>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vAlign w:val="center"/>
          </w:tcPr>
          <w:p w:rsidR="00000000" w:rsidDel="00000000" w:rsidP="00000000" w:rsidRDefault="00000000" w:rsidRPr="00000000" w14:paraId="00000271">
            <w:pPr>
              <w:pBdr>
                <w:top w:space="0" w:sz="0" w:val="nil"/>
                <w:left w:space="0" w:sz="0" w:val="nil"/>
                <w:bottom w:space="0" w:sz="0" w:val="nil"/>
                <w:right w:space="0" w:sz="0" w:val="nil"/>
                <w:between w:space="0" w:sz="0" w:val="nil"/>
              </w:pBdr>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c>
          <w:tcPr>
            <w:vAlign w:val="center"/>
          </w:tcPr>
          <w:p w:rsidR="00000000" w:rsidDel="00000000" w:rsidP="00000000" w:rsidRDefault="00000000" w:rsidRPr="00000000" w14:paraId="00000272">
            <w:pPr>
              <w:pBdr>
                <w:top w:space="0" w:sz="0" w:val="nil"/>
                <w:left w:space="0" w:sz="0" w:val="nil"/>
                <w:bottom w:space="0" w:sz="0" w:val="nil"/>
                <w:right w:space="0" w:sz="0" w:val="nil"/>
                <w:between w:space="0" w:sz="0" w:val="nil"/>
              </w:pBdr>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What is it?</w:t>
            </w:r>
          </w:p>
        </w:tc>
        <w:tc>
          <w:tcPr>
            <w:vAlign w:val="center"/>
          </w:tcPr>
          <w:p w:rsidR="00000000" w:rsidDel="00000000" w:rsidP="00000000" w:rsidRDefault="00000000" w:rsidRPr="00000000" w14:paraId="00000273">
            <w:pPr>
              <w:pBdr>
                <w:top w:space="0" w:sz="0" w:val="nil"/>
                <w:left w:space="0" w:sz="0" w:val="nil"/>
                <w:bottom w:space="0" w:sz="0" w:val="nil"/>
                <w:right w:space="0" w:sz="0" w:val="nil"/>
                <w:between w:space="0" w:sz="0" w:val="nil"/>
              </w:pBdr>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How and where is it used?</w:t>
            </w:r>
          </w:p>
        </w:tc>
      </w:tr>
      <w:tr>
        <w:trPr>
          <w:cantSplit w:val="0"/>
          <w:trHeight w:val="694" w:hRule="atLeast"/>
          <w:tblHeader w:val="0"/>
        </w:trPr>
        <w:tc>
          <w:tcPr>
            <w:vAlign w:val="center"/>
          </w:tcPr>
          <w:p w:rsidR="00000000" w:rsidDel="00000000" w:rsidP="00000000" w:rsidRDefault="00000000" w:rsidRPr="00000000" w14:paraId="00000274">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Glass material in the middle of the vase</w:t>
            </w:r>
          </w:p>
        </w:tc>
        <w:tc>
          <w:tcPr>
            <w:vAlign w:val="center"/>
          </w:tcPr>
          <w:p w:rsidR="00000000" w:rsidDel="00000000" w:rsidP="00000000" w:rsidRDefault="00000000" w:rsidRPr="00000000" w14:paraId="00000275">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Silicon dioxide SiO </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tl w:val="0"/>
              </w:rPr>
            </w:r>
          </w:p>
        </w:tc>
        <w:tc>
          <w:tcPr>
            <w:vAlign w:val="center"/>
          </w:tcPr>
          <w:p w:rsidR="00000000" w:rsidDel="00000000" w:rsidP="00000000" w:rsidRDefault="00000000" w:rsidRPr="00000000" w14:paraId="00000276">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 is a form of silicon that has no crystalline form</w:t>
            </w:r>
          </w:p>
        </w:tc>
        <w:tc>
          <w:tcPr>
            <w:vAlign w:val="center"/>
          </w:tcPr>
          <w:p w:rsidR="00000000" w:rsidDel="00000000" w:rsidP="00000000" w:rsidRDefault="00000000" w:rsidRPr="00000000" w14:paraId="00000277">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Used since ancient times for the manufacture of glass</w:t>
            </w:r>
          </w:p>
        </w:tc>
      </w:tr>
      <w:tr>
        <w:trPr>
          <w:cantSplit w:val="0"/>
          <w:trHeight w:val="870" w:hRule="atLeast"/>
          <w:tblHeader w:val="0"/>
        </w:trPr>
        <w:tc>
          <w:tcPr>
            <w:vAlign w:val="center"/>
          </w:tcPr>
          <w:p w:rsidR="00000000" w:rsidDel="00000000" w:rsidP="00000000" w:rsidRDefault="00000000" w:rsidRPr="00000000" w14:paraId="00000278">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Foreign substance found in the crack</w:t>
            </w:r>
          </w:p>
        </w:tc>
        <w:tc>
          <w:tcPr>
            <w:vAlign w:val="center"/>
          </w:tcPr>
          <w:p w:rsidR="00000000" w:rsidDel="00000000" w:rsidP="00000000" w:rsidRDefault="00000000" w:rsidRPr="00000000" w14:paraId="00000279">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Paraloid B-72 </w:t>
            </w:r>
          </w:p>
        </w:tc>
        <w:tc>
          <w:tcPr>
            <w:vAlign w:val="center"/>
          </w:tcPr>
          <w:p w:rsidR="00000000" w:rsidDel="00000000" w:rsidP="00000000" w:rsidRDefault="00000000" w:rsidRPr="00000000" w14:paraId="0000027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It's a kind of glue </w:t>
            </w:r>
          </w:p>
        </w:tc>
        <w:tc>
          <w:tcPr>
            <w:vAlign w:val="center"/>
          </w:tcPr>
          <w:p w:rsidR="00000000" w:rsidDel="00000000" w:rsidP="00000000" w:rsidRDefault="00000000" w:rsidRPr="00000000" w14:paraId="0000027B">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Used for the conservation of works of art</w:t>
            </w:r>
          </w:p>
        </w:tc>
      </w:tr>
      <w:tr>
        <w:trPr>
          <w:cantSplit w:val="0"/>
          <w:trHeight w:val="870" w:hRule="atLeast"/>
          <w:tblHeader w:val="0"/>
        </w:trPr>
        <w:tc>
          <w:tcPr>
            <w:vAlign w:val="center"/>
          </w:tcPr>
          <w:p w:rsidR="00000000" w:rsidDel="00000000" w:rsidP="00000000" w:rsidRDefault="00000000" w:rsidRPr="00000000" w14:paraId="0000027C">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Foreign residue substance  found inside the glass vase</w:t>
            </w:r>
          </w:p>
        </w:tc>
        <w:tc>
          <w:tcPr>
            <w:vAlign w:val="center"/>
          </w:tcPr>
          <w:p w:rsidR="00000000" w:rsidDel="00000000" w:rsidP="00000000" w:rsidRDefault="00000000" w:rsidRPr="00000000" w14:paraId="0000027D">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Myro </w:t>
            </w:r>
          </w:p>
        </w:tc>
        <w:tc>
          <w:tcPr>
            <w:vAlign w:val="center"/>
          </w:tcPr>
          <w:p w:rsidR="00000000" w:rsidDel="00000000" w:rsidP="00000000" w:rsidRDefault="00000000" w:rsidRPr="00000000" w14:paraId="0000027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 is a resin of vegetable origin</w:t>
            </w:r>
          </w:p>
        </w:tc>
        <w:tc>
          <w:tcPr>
            <w:vAlign w:val="center"/>
          </w:tcPr>
          <w:p w:rsidR="00000000" w:rsidDel="00000000" w:rsidP="00000000" w:rsidRDefault="00000000" w:rsidRPr="00000000" w14:paraId="0000027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In rituals it was burned as an aromatic, in perfumery as a perfume, in medicine as an anti-inflammatory-antiseptic.</w:t>
            </w:r>
          </w:p>
        </w:tc>
      </w:tr>
    </w:tbl>
    <w:p w:rsidR="00000000" w:rsidDel="00000000" w:rsidP="00000000" w:rsidRDefault="00000000" w:rsidRPr="00000000" w14:paraId="00000280">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1">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4">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5">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9">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A">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B">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C">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D">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8E">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8F">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90">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Back to the initial questions... </w:t>
      </w:r>
    </w:p>
    <w:p w:rsidR="00000000" w:rsidDel="00000000" w:rsidP="00000000" w:rsidRDefault="00000000" w:rsidRPr="00000000" w14:paraId="0000029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was the (social) position of the craftsmen in Byzantium? Can we investigate the components of the glass used in the 4th century AD?</w:t>
      </w:r>
    </w:p>
    <w:p w:rsidR="00000000" w:rsidDel="00000000" w:rsidP="00000000" w:rsidRDefault="00000000" w:rsidRPr="00000000" w14:paraId="0000029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Have these products been exported and to where? Can we find similar products in Portugal, Cyprus or elsewhere?</w:t>
      </w:r>
    </w:p>
    <w:p w:rsidR="00000000" w:rsidDel="00000000" w:rsidP="00000000" w:rsidRDefault="00000000" w:rsidRPr="00000000" w14:paraId="0000029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we compare it with a glass product manufactured today? Are there any similarities/differences?</w:t>
      </w:r>
    </w:p>
    <w:p w:rsidR="00000000" w:rsidDel="00000000" w:rsidP="00000000" w:rsidRDefault="00000000" w:rsidRPr="00000000" w14:paraId="0000029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make assumptions about the use of these glass products? What tests can we perform?</w:t>
      </w:r>
    </w:p>
    <w:p w:rsidR="00000000" w:rsidDel="00000000" w:rsidP="00000000" w:rsidRDefault="00000000" w:rsidRPr="00000000" w14:paraId="00000295">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4"/>
        <w:tblW w:w="10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060"/>
        <w:tblGridChange w:id="0">
          <w:tblGrid>
            <w:gridCol w:w="10060"/>
          </w:tblGrid>
        </w:tblGridChange>
      </w:tblGrid>
      <w:tr>
        <w:trPr>
          <w:cantSplit w:val="0"/>
          <w:trHeight w:val="562" w:hRule="atLeast"/>
          <w:tblHeader w:val="0"/>
        </w:trPr>
        <w:tc>
          <w:tcPr/>
          <w:p w:rsidR="00000000" w:rsidDel="00000000" w:rsidP="00000000" w:rsidRDefault="00000000" w:rsidRPr="00000000" w14:paraId="00000296">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What was the (social) position of the craftsmen in Byzantium? Can we investigate the components of the glass used in the 4th century AD?</w:t>
            </w:r>
          </w:p>
        </w:tc>
      </w:tr>
      <w:tr>
        <w:trPr>
          <w:cantSplit w:val="0"/>
          <w:trHeight w:val="1608" w:hRule="atLeast"/>
          <w:tblHeader w:val="0"/>
        </w:trPr>
        <w:tc>
          <w:tcPr/>
          <w:p w:rsidR="00000000" w:rsidDel="00000000" w:rsidP="00000000" w:rsidRDefault="00000000" w:rsidRPr="00000000" w14:paraId="00000297">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98">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Amorphous silicon dioxide (SiO</w:t>
            </w:r>
            <w:r w:rsidDel="00000000" w:rsidR="00000000" w:rsidRPr="00000000">
              <w:rPr>
                <w:rFonts w:ascii="Calibri" w:cs="Calibri" w:eastAsia="Calibri" w:hAnsi="Calibri"/>
                <w:b w:val="1"/>
                <w:i w:val="1"/>
                <w:color w:val="7f7f7f"/>
                <w:sz w:val="24"/>
                <w:szCs w:val="24"/>
                <w:vertAlign w:val="subscript"/>
                <w:rtl w:val="0"/>
              </w:rPr>
              <w:t xml:space="preserve">2</w:t>
            </w:r>
            <w:r w:rsidDel="00000000" w:rsidR="00000000" w:rsidRPr="00000000">
              <w:rPr>
                <w:rFonts w:ascii="Calibri" w:cs="Calibri" w:eastAsia="Calibri" w:hAnsi="Calibri"/>
                <w:b w:val="1"/>
                <w:i w:val="1"/>
                <w:color w:val="7f7f7f"/>
                <w:sz w:val="24"/>
                <w:szCs w:val="24"/>
                <w:rtl w:val="0"/>
              </w:rPr>
              <w:t xml:space="preserve"> ) for the manufacture of glass has been used since ancient times!</w:t>
            </w:r>
          </w:p>
        </w:tc>
      </w:tr>
      <w:tr>
        <w:trPr>
          <w:cantSplit w:val="0"/>
          <w:trHeight w:val="562" w:hRule="atLeast"/>
          <w:tblHeader w:val="0"/>
        </w:trPr>
        <w:tc>
          <w:tcPr/>
          <w:p w:rsidR="00000000" w:rsidDel="00000000" w:rsidP="00000000" w:rsidRDefault="00000000" w:rsidRPr="00000000" w14:paraId="00000299">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Have these products been exported and to where? Can we find similar products in Portugal, Cyprus or elsewhere?</w:t>
            </w:r>
          </w:p>
        </w:tc>
      </w:tr>
      <w:tr>
        <w:trPr>
          <w:cantSplit w:val="0"/>
          <w:trHeight w:val="1212" w:hRule="atLeast"/>
          <w:tblHeader w:val="0"/>
        </w:trPr>
        <w:tc>
          <w:tcPr/>
          <w:p w:rsidR="00000000" w:rsidDel="00000000" w:rsidP="00000000" w:rsidRDefault="00000000" w:rsidRPr="00000000" w14:paraId="0000029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9B">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9C">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9D">
            <w:pPr>
              <w:pBdr>
                <w:top w:space="0" w:sz="0" w:val="nil"/>
                <w:left w:space="0" w:sz="0" w:val="nil"/>
                <w:bottom w:space="0" w:sz="0" w:val="nil"/>
                <w:right w:space="0" w:sz="0" w:val="nil"/>
                <w:between w:space="0" w:sz="0" w:val="nil"/>
              </w:pBdr>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3. Can we compare it with a glass product manufactured today? Are there any similarities / differences?</w:t>
            </w: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9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9F">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basic raw materials are the same, such as silica (SiO2). In ancient times, the glass production process was more primitive and also depended on the materials available in each area......</w:t>
            </w:r>
          </w:p>
          <w:p w:rsidR="00000000" w:rsidDel="00000000" w:rsidP="00000000" w:rsidRDefault="00000000" w:rsidRPr="00000000" w14:paraId="000002A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A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A2">
            <w:pPr>
              <w:pBdr>
                <w:top w:space="0" w:sz="0" w:val="nil"/>
                <w:left w:space="0" w:sz="0" w:val="nil"/>
                <w:bottom w:space="0" w:sz="0" w:val="nil"/>
                <w:right w:space="0" w:sz="0" w:val="nil"/>
                <w:between w:space="0" w:sz="0" w:val="nil"/>
              </w:pBdr>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4. Can we make assumptions about the use of these glass products? What tests can we perform?</w:t>
            </w:r>
            <w:r w:rsidDel="00000000" w:rsidR="00000000" w:rsidRPr="00000000">
              <w:rPr>
                <w:rtl w:val="0"/>
              </w:rPr>
            </w:r>
          </w:p>
        </w:tc>
      </w:tr>
      <w:tr>
        <w:trPr>
          <w:cantSplit w:val="0"/>
          <w:trHeight w:val="1566" w:hRule="atLeast"/>
          <w:tblHeader w:val="0"/>
        </w:trPr>
        <w:tc>
          <w:tcPr/>
          <w:p w:rsidR="00000000" w:rsidDel="00000000" w:rsidP="00000000" w:rsidRDefault="00000000" w:rsidRPr="00000000" w14:paraId="000002A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A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A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A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A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A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5"/>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A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A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A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A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A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A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A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Create a video of your answer to each question</w:t>
        <w:br w:type="textWrapping"/>
        <w:t xml:space="preserve">in the form of an interview.</w:t>
      </w:r>
    </w:p>
    <w:p w:rsidR="00000000" w:rsidDel="00000000" w:rsidP="00000000" w:rsidRDefault="00000000" w:rsidRPr="00000000" w14:paraId="000002B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One or the other of you will ask the question</w:t>
      </w:r>
    </w:p>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and one or the other will answer!!!</w:t>
      </w:r>
    </w:p>
    <w:p w:rsidR="00000000" w:rsidDel="00000000" w:rsidP="00000000" w:rsidRDefault="00000000" w:rsidRPr="00000000" w14:paraId="000002B7">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B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42"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B9">
    <w:pPr>
      <w:rPr>
        <w:sz w:val="20"/>
        <w:szCs w:val="20"/>
      </w:rPr>
    </w:pPr>
    <w:r w:rsidDel="00000000" w:rsidR="00000000" w:rsidRPr="00000000">
      <w:rPr>
        <w:sz w:val="20"/>
        <w:szCs w:val="20"/>
        <w:rtl w:val="0"/>
      </w:rPr>
      <w:t xml:space="preserve">Teacher's Worksheet</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id="2043319595" name="image12.jpg"/>
          <a:graphic>
            <a:graphicData uri="http://schemas.openxmlformats.org/drawingml/2006/picture">
              <pic:pic>
                <pic:nvPicPr>
                  <pic:cNvPr id="0" name="image12.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table" w:styleId="TableNormal1" w:customStyle="1">
    <w:name w:val="Table Normal1"/>
    <w:tblPr>
      <w:tblCellMar>
        <w:top w:w="0.0" w:type="dxa"/>
        <w:left w:w="0.0" w:type="dxa"/>
        <w:bottom w:w="0.0" w:type="dxa"/>
        <w:right w:w="0.0" w:type="dxa"/>
      </w:tblCellMar>
    </w:tbl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UnresolvedMention" w:customStyle="1">
    <w:name w:val="Unresolved Mention"/>
    <w:basedOn w:val="a1"/>
    <w:uiPriority w:val="99"/>
    <w:semiHidden w:val="1"/>
    <w:unhideWhenUsed w:val="1"/>
    <w:rsid w:val="008C46FD"/>
    <w:rPr>
      <w:color w:val="605e5c"/>
      <w:shd w:color="auto" w:fill="e1dfdd" w:val="clear"/>
    </w:rPr>
  </w:style>
  <w:style w:type="table" w:styleId="af7" w:customStyle="1">
    <w:basedOn w:val="TableNormal1"/>
    <w:pPr>
      <w:spacing w:after="0" w:line="240" w:lineRule="auto"/>
    </w:pPr>
    <w:tblPr>
      <w:tblStyleRowBandSize w:val="1"/>
      <w:tblStyleColBandSize w:val="1"/>
      <w:tblCellMar>
        <w:left w:w="108.0" w:type="dxa"/>
        <w:right w:w="108.0" w:type="dxa"/>
      </w:tblCellMar>
    </w:tblPr>
  </w:style>
  <w:style w:type="table" w:styleId="af8" w:customStyle="1">
    <w:basedOn w:val="TableNormal1"/>
    <w:pPr>
      <w:spacing w:after="0" w:line="240" w:lineRule="auto"/>
    </w:pPr>
    <w:tblPr>
      <w:tblStyleRowBandSize w:val="1"/>
      <w:tblStyleColBandSize w:val="1"/>
      <w:tblCellMar>
        <w:left w:w="108.0" w:type="dxa"/>
        <w:right w:w="108.0" w:type="dxa"/>
      </w:tblCellMar>
    </w:tblPr>
  </w:style>
  <w:style w:type="table" w:styleId="af9" w:customStyle="1">
    <w:basedOn w:val="TableNormal1"/>
    <w:pPr>
      <w:spacing w:after="0" w:line="240" w:lineRule="auto"/>
    </w:pPr>
    <w:tblPr>
      <w:tblStyleRowBandSize w:val="1"/>
      <w:tblStyleColBandSize w:val="1"/>
      <w:tblCellMar>
        <w:left w:w="108.0" w:type="dxa"/>
        <w:right w:w="108.0" w:type="dxa"/>
      </w:tblCellMar>
    </w:tblPr>
  </w:style>
  <w:style w:type="table" w:styleId="afa" w:customStyle="1">
    <w:basedOn w:val="TableNormal1"/>
    <w:pPr>
      <w:spacing w:after="0" w:line="240" w:lineRule="auto"/>
    </w:pPr>
    <w:tblPr>
      <w:tblStyleRowBandSize w:val="1"/>
      <w:tblStyleColBandSize w:val="1"/>
      <w:tblCellMar>
        <w:left w:w="108.0" w:type="dxa"/>
        <w:right w:w="108.0" w:type="dxa"/>
      </w:tblCellMar>
    </w:tblPr>
  </w:style>
  <w:style w:type="table" w:styleId="afb" w:customStyle="1">
    <w:basedOn w:val="TableNormal1"/>
    <w:pPr>
      <w:spacing w:after="0" w:line="240" w:lineRule="auto"/>
    </w:pPr>
    <w:tblPr>
      <w:tblStyleRowBandSize w:val="1"/>
      <w:tblStyleColBandSize w:val="1"/>
      <w:tblCellMar>
        <w:left w:w="108.0" w:type="dxa"/>
        <w:right w:w="108.0" w:type="dxa"/>
      </w:tblCellMar>
    </w:tblPr>
  </w:style>
  <w:style w:type="table" w:styleId="afc" w:customStyle="1">
    <w:basedOn w:val="TableNormal1"/>
    <w:pPr>
      <w:spacing w:after="0" w:line="240" w:lineRule="auto"/>
    </w:pPr>
    <w:tblPr>
      <w:tblStyleRowBandSize w:val="1"/>
      <w:tblStyleColBandSize w:val="1"/>
      <w:tblCellMar>
        <w:left w:w="108.0" w:type="dxa"/>
        <w:right w:w="108.0" w:type="dxa"/>
      </w:tblCellMar>
    </w:tblPr>
  </w:style>
  <w:style w:type="table" w:styleId="afd" w:customStyle="1">
    <w:basedOn w:val="TableNormal1"/>
    <w:pPr>
      <w:spacing w:after="0" w:line="240" w:lineRule="auto"/>
    </w:pPr>
    <w:tblPr>
      <w:tblStyleRowBandSize w:val="1"/>
      <w:tblStyleColBandSize w:val="1"/>
      <w:tblCellMar>
        <w:left w:w="108.0" w:type="dxa"/>
        <w:right w:w="108.0" w:type="dxa"/>
      </w:tblCellMar>
    </w:tblPr>
  </w:style>
  <w:style w:type="table" w:styleId="afe" w:customStyle="1">
    <w:basedOn w:val="TableNormal1"/>
    <w:pPr>
      <w:spacing w:after="0" w:line="240" w:lineRule="auto"/>
    </w:pPr>
    <w:tblPr>
      <w:tblStyleRowBandSize w:val="1"/>
      <w:tblStyleColBandSize w:val="1"/>
      <w:tblCellMar>
        <w:left w:w="108.0" w:type="dxa"/>
        <w:right w:w="108.0" w:type="dxa"/>
      </w:tblCellMar>
    </w:tblPr>
  </w:style>
  <w:style w:type="table" w:styleId="aff" w:customStyle="1">
    <w:basedOn w:val="TableNormal1"/>
    <w:pPr>
      <w:spacing w:after="0" w:line="240" w:lineRule="auto"/>
    </w:pPr>
    <w:tblPr>
      <w:tblStyleRowBandSize w:val="1"/>
      <w:tblStyleColBandSize w:val="1"/>
      <w:tblCellMar>
        <w:left w:w="108.0" w:type="dxa"/>
        <w:right w:w="108.0" w:type="dxa"/>
      </w:tblCellMar>
    </w:tblPr>
  </w:style>
  <w:style w:type="table" w:styleId="aff0" w:customStyle="1">
    <w:basedOn w:val="TableNormal1"/>
    <w:pPr>
      <w:spacing w:after="0" w:line="240" w:lineRule="auto"/>
    </w:pPr>
    <w:tblPr>
      <w:tblStyleRowBandSize w:val="1"/>
      <w:tblStyleColBandSize w:val="1"/>
      <w:tblCellMar>
        <w:left w:w="108.0" w:type="dxa"/>
        <w:right w:w="108.0" w:type="dxa"/>
      </w:tblCellMar>
    </w:tblPr>
  </w:style>
  <w:style w:type="table" w:styleId="aff1" w:customStyle="1">
    <w:basedOn w:val="TableNormal1"/>
    <w:pPr>
      <w:spacing w:after="0" w:line="240" w:lineRule="auto"/>
    </w:pPr>
    <w:tblPr>
      <w:tblStyleRowBandSize w:val="1"/>
      <w:tblStyleColBandSize w:val="1"/>
      <w:tblCellMar>
        <w:left w:w="108.0" w:type="dxa"/>
        <w:right w:w="108.0" w:type="dxa"/>
      </w:tblCellMar>
    </w:tblPr>
  </w:style>
  <w:style w:type="table" w:styleId="aff2" w:customStyle="1">
    <w:basedOn w:val="TableNormal1"/>
    <w:pPr>
      <w:spacing w:after="0" w:line="240" w:lineRule="auto"/>
    </w:pPr>
    <w:tblPr>
      <w:tblStyleRowBandSize w:val="1"/>
      <w:tblStyleColBandSize w:val="1"/>
      <w:tblCellMar>
        <w:left w:w="108.0" w:type="dxa"/>
        <w:right w:w="108.0" w:type="dxa"/>
      </w:tblCellMar>
    </w:tblPr>
  </w:style>
  <w:style w:type="table" w:styleId="aff3" w:customStyle="1">
    <w:basedOn w:val="TableNormal1"/>
    <w:pPr>
      <w:spacing w:after="0" w:line="240" w:lineRule="auto"/>
    </w:pPr>
    <w:tblPr>
      <w:tblStyleRowBandSize w:val="1"/>
      <w:tblStyleColBandSize w:val="1"/>
      <w:tblCellMar>
        <w:left w:w="108.0" w:type="dxa"/>
        <w:right w:w="108.0" w:type="dxa"/>
      </w:tblCellMar>
    </w:tblPr>
  </w:style>
  <w:style w:type="table" w:styleId="aff4" w:customStyle="1">
    <w:basedOn w:val="TableNormal1"/>
    <w:pPr>
      <w:spacing w:after="0" w:line="240" w:lineRule="auto"/>
    </w:pPr>
    <w:tblPr>
      <w:tblStyleRowBandSize w:val="1"/>
      <w:tblStyleColBandSize w:val="1"/>
      <w:tblCellMar>
        <w:left w:w="108.0" w:type="dxa"/>
        <w:right w:w="108.0" w:type="dxa"/>
      </w:tblCellMar>
    </w:tblPr>
  </w:style>
  <w:style w:type="table" w:styleId="aff5" w:customStyle="1">
    <w:basedOn w:val="TableNormal1"/>
    <w:pPr>
      <w:spacing w:after="0" w:line="240" w:lineRule="auto"/>
    </w:pPr>
    <w:tblPr>
      <w:tblStyleRowBandSize w:val="1"/>
      <w:tblStyleColBandSize w:val="1"/>
      <w:tblCellMar>
        <w:left w:w="108.0" w:type="dxa"/>
        <w:right w:w="108.0" w:type="dxa"/>
      </w:tblCellMar>
    </w:tblPr>
  </w:style>
  <w:style w:type="table" w:styleId="aff6" w:customStyle="1">
    <w:basedOn w:val="TableNormal1"/>
    <w:pPr>
      <w:spacing w:after="0" w:line="240" w:lineRule="auto"/>
    </w:pPr>
    <w:tblPr>
      <w:tblStyleRowBandSize w:val="1"/>
      <w:tblStyleColBandSize w:val="1"/>
      <w:tblCellMar>
        <w:left w:w="108.0" w:type="dxa"/>
        <w:right w:w="108.0" w:type="dxa"/>
      </w:tblCellMar>
    </w:tblPr>
  </w:style>
  <w:style w:type="table" w:styleId="aff7" w:customStyle="1">
    <w:basedOn w:val="TableNormal1"/>
    <w:pPr>
      <w:spacing w:after="0" w:line="240" w:lineRule="auto"/>
    </w:pPr>
    <w:tblPr>
      <w:tblStyleRowBandSize w:val="1"/>
      <w:tblStyleColBandSize w:val="1"/>
      <w:tblCellMar>
        <w:left w:w="108.0" w:type="dxa"/>
        <w:right w:w="108.0" w:type="dxa"/>
      </w:tblCellMar>
    </w:tblPr>
  </w:style>
  <w:style w:type="table" w:styleId="aff8" w:customStyle="1">
    <w:basedOn w:val="TableNormal1"/>
    <w:pPr>
      <w:spacing w:after="0" w:line="240" w:lineRule="auto"/>
    </w:pPr>
    <w:tblPr>
      <w:tblStyleRowBandSize w:val="1"/>
      <w:tblStyleColBandSize w:val="1"/>
      <w:tblCellMar>
        <w:left w:w="108.0" w:type="dxa"/>
        <w:right w:w="108.0" w:type="dxa"/>
      </w:tblCellMar>
    </w:tblPr>
  </w:style>
  <w:style w:type="table" w:styleId="aff9" w:customStyle="1">
    <w:basedOn w:val="TableNormal1"/>
    <w:pPr>
      <w:spacing w:after="0" w:line="240" w:lineRule="auto"/>
    </w:pPr>
    <w:tblPr>
      <w:tblStyleRowBandSize w:val="1"/>
      <w:tblStyleColBandSize w:val="1"/>
      <w:tblCellMar>
        <w:left w:w="108.0" w:type="dxa"/>
        <w:right w:w="108.0" w:type="dxa"/>
      </w:tblCellMar>
    </w:tblPr>
  </w:style>
  <w:style w:type="table" w:styleId="affa" w:customStyle="1">
    <w:basedOn w:val="TableNormal1"/>
    <w:pPr>
      <w:spacing w:after="0" w:line="240" w:lineRule="auto"/>
    </w:pPr>
    <w:tblPr>
      <w:tblStyleRowBandSize w:val="1"/>
      <w:tblStyleColBandSize w:val="1"/>
      <w:tblCellMar>
        <w:left w:w="108.0" w:type="dxa"/>
        <w:right w:w="108.0" w:type="dxa"/>
      </w:tblCellMar>
    </w:tblPr>
  </w:style>
  <w:style w:type="table" w:styleId="affb" w:customStyle="1">
    <w:basedOn w:val="TableNormal1"/>
    <w:pPr>
      <w:spacing w:after="0" w:line="240" w:lineRule="auto"/>
    </w:pPr>
    <w:tblPr>
      <w:tblStyleRowBandSize w:val="1"/>
      <w:tblStyleColBandSize w:val="1"/>
      <w:tblCellMar>
        <w:left w:w="108.0" w:type="dxa"/>
        <w:right w:w="108.0" w:type="dxa"/>
      </w:tblCellMar>
    </w:tblPr>
  </w:style>
  <w:style w:type="table" w:styleId="affc" w:customStyle="1">
    <w:basedOn w:val="TableNormal1"/>
    <w:pPr>
      <w:spacing w:after="0" w:line="240" w:lineRule="auto"/>
    </w:pPr>
    <w:tblPr>
      <w:tblStyleRowBandSize w:val="1"/>
      <w:tblStyleColBandSize w:val="1"/>
      <w:tblCellMar>
        <w:left w:w="108.0" w:type="dxa"/>
        <w:right w:w="108.0" w:type="dxa"/>
      </w:tblCellMar>
    </w:tblPr>
  </w:style>
  <w:style w:type="table" w:styleId="affd" w:customStyle="1">
    <w:basedOn w:val="TableNormal1"/>
    <w:pPr>
      <w:spacing w:after="0" w:line="240" w:lineRule="auto"/>
    </w:pPr>
    <w:tblPr>
      <w:tblStyleRowBandSize w:val="1"/>
      <w:tblStyleColBandSize w:val="1"/>
      <w:tblCellMar>
        <w:left w:w="108.0" w:type="dxa"/>
        <w:right w:w="108.0" w:type="dxa"/>
      </w:tblCellMar>
    </w:tblPr>
  </w:style>
  <w:style w:type="table" w:styleId="affe" w:customStyle="1">
    <w:basedOn w:val="TableNormal1"/>
    <w:pPr>
      <w:spacing w:after="0" w:line="240" w:lineRule="auto"/>
    </w:pPr>
    <w:tblPr>
      <w:tblStyleRowBandSize w:val="1"/>
      <w:tblStyleColBandSize w:val="1"/>
      <w:tblCellMar>
        <w:left w:w="108.0" w:type="dxa"/>
        <w:right w:w="108.0" w:type="dxa"/>
      </w:tblCellMar>
    </w:tblPr>
  </w:style>
  <w:style w:type="table" w:styleId="afff" w:customStyle="1">
    <w:basedOn w:val="TableNormal1"/>
    <w:pPr>
      <w:spacing w:after="0" w:line="240" w:lineRule="auto"/>
    </w:pPr>
    <w:tblPr>
      <w:tblStyleRowBandSize w:val="1"/>
      <w:tblStyleColBandSize w:val="1"/>
      <w:tblCellMar>
        <w:left w:w="108.0" w:type="dxa"/>
        <w:right w:w="108.0" w:type="dxa"/>
      </w:tblCellMar>
    </w:tblPr>
  </w:style>
  <w:style w:type="table" w:styleId="afff0" w:customStyle="1">
    <w:basedOn w:val="TableNormal1"/>
    <w:pPr>
      <w:spacing w:after="0" w:line="240" w:lineRule="auto"/>
    </w:pPr>
    <w:tblPr>
      <w:tblStyleRowBandSize w:val="1"/>
      <w:tblStyleColBandSize w:val="1"/>
      <w:tblCellMar>
        <w:left w:w="108.0" w:type="dxa"/>
        <w:right w:w="108.0" w:type="dxa"/>
      </w:tblCellMar>
    </w:tblPr>
  </w:style>
  <w:style w:type="table" w:styleId="afff1" w:customStyle="1">
    <w:basedOn w:val="TableNormal1"/>
    <w:pPr>
      <w:spacing w:after="0" w:line="240" w:lineRule="auto"/>
    </w:pPr>
    <w:tblPr>
      <w:tblStyleRowBandSize w:val="1"/>
      <w:tblStyleColBandSize w:val="1"/>
      <w:tblCellMar>
        <w:left w:w="108.0" w:type="dxa"/>
        <w:right w:w="108.0" w:type="dxa"/>
      </w:tblCellMar>
    </w:tblPr>
  </w:style>
  <w:style w:type="table" w:styleId="afff2" w:customStyle="1">
    <w:basedOn w:val="TableNormal1"/>
    <w:pPr>
      <w:spacing w:after="0" w:line="240" w:lineRule="auto"/>
    </w:pPr>
    <w:tblPr>
      <w:tblStyleRowBandSize w:val="1"/>
      <w:tblStyleColBandSize w:val="1"/>
      <w:tblCellMar>
        <w:left w:w="108.0" w:type="dxa"/>
        <w:right w:w="108.0" w:type="dxa"/>
      </w:tblCellMar>
    </w:tblPr>
  </w:style>
  <w:style w:type="table" w:styleId="afff3" w:customStyle="1">
    <w:basedOn w:val="TableNormal1"/>
    <w:pPr>
      <w:spacing w:after="0" w:line="240" w:lineRule="auto"/>
    </w:pPr>
    <w:tblPr>
      <w:tblStyleRowBandSize w:val="1"/>
      <w:tblStyleColBandSize w:val="1"/>
      <w:tblCellMar>
        <w:left w:w="108.0" w:type="dxa"/>
        <w:right w:w="108.0" w:type="dxa"/>
      </w:tblCellMar>
    </w:tblPr>
  </w:style>
  <w:style w:type="table" w:styleId="afff4" w:customStyle="1">
    <w:basedOn w:val="TableNormal1"/>
    <w:pPr>
      <w:spacing w:after="0" w:line="240" w:lineRule="auto"/>
    </w:pPr>
    <w:tblPr>
      <w:tblStyleRowBandSize w:val="1"/>
      <w:tblStyleColBandSize w:val="1"/>
      <w:tblCellMar>
        <w:left w:w="108.0" w:type="dxa"/>
        <w:right w:w="108.0" w:type="dxa"/>
      </w:tblCellMar>
    </w:tblPr>
  </w:style>
  <w:style w:type="table" w:styleId="afff5" w:customStyle="1">
    <w:basedOn w:val="TableNormal1"/>
    <w:pPr>
      <w:spacing w:after="0" w:line="240" w:lineRule="auto"/>
    </w:pPr>
    <w:tblPr>
      <w:tblStyleRowBandSize w:val="1"/>
      <w:tblStyleColBandSize w:val="1"/>
      <w:tblCellMar>
        <w:left w:w="108.0" w:type="dxa"/>
        <w:right w:w="108.0" w:type="dxa"/>
      </w:tblCellMar>
    </w:tblPr>
  </w:style>
  <w:style w:type="table" w:styleId="afff6" w:customStyle="1">
    <w:basedOn w:val="TableNormal1"/>
    <w:pPr>
      <w:spacing w:after="0" w:line="240" w:lineRule="auto"/>
    </w:pPr>
    <w:tblPr>
      <w:tblStyleRowBandSize w:val="1"/>
      <w:tblStyleColBandSize w:val="1"/>
      <w:tblCellMar>
        <w:left w:w="108.0" w:type="dxa"/>
        <w:right w:w="108.0" w:type="dxa"/>
      </w:tblCellMar>
    </w:tblPr>
  </w:style>
  <w:style w:type="table" w:styleId="afff7" w:customStyle="1">
    <w:basedOn w:val="TableNormal1"/>
    <w:pPr>
      <w:spacing w:after="0" w:line="240" w:lineRule="auto"/>
    </w:pPr>
    <w:tblPr>
      <w:tblStyleRowBandSize w:val="1"/>
      <w:tblStyleColBandSize w:val="1"/>
      <w:tblCellMar>
        <w:left w:w="108.0" w:type="dxa"/>
        <w:right w:w="108.0" w:type="dxa"/>
      </w:tblCellMar>
    </w:tblPr>
  </w:style>
  <w:style w:type="table" w:styleId="afff8" w:customStyle="1">
    <w:basedOn w:val="TableNormal1"/>
    <w:pPr>
      <w:spacing w:after="0" w:line="240" w:lineRule="auto"/>
    </w:pPr>
    <w:tblPr>
      <w:tblStyleRowBandSize w:val="1"/>
      <w:tblStyleColBandSize w:val="1"/>
      <w:tblCellMar>
        <w:left w:w="108.0" w:type="dxa"/>
        <w:right w:w="108.0" w:type="dxa"/>
      </w:tblCellMar>
    </w:tblPr>
  </w:style>
  <w:style w:type="table" w:styleId="afff9" w:customStyle="1">
    <w:basedOn w:val="TableNormal1"/>
    <w:pPr>
      <w:spacing w:after="0" w:line="240" w:lineRule="auto"/>
    </w:pPr>
    <w:tblPr>
      <w:tblStyleRowBandSize w:val="1"/>
      <w:tblStyleColBandSize w:val="1"/>
      <w:tblCellMar>
        <w:left w:w="108.0" w:type="dxa"/>
        <w:right w:w="108.0" w:type="dxa"/>
      </w:tblCellMar>
    </w:tblPr>
  </w:style>
  <w:style w:type="table" w:styleId="afffa" w:customStyle="1">
    <w:basedOn w:val="TableNormal"/>
    <w:pPr>
      <w:spacing w:after="0" w:line="240" w:lineRule="auto"/>
    </w:pPr>
    <w:tblPr>
      <w:tblStyleRowBandSize w:val="1"/>
      <w:tblStyleColBandSize w:val="1"/>
      <w:tblCellMar>
        <w:left w:w="108.0" w:type="dxa"/>
        <w:right w:w="108.0" w:type="dxa"/>
      </w:tblCellMar>
    </w:tblPr>
  </w:style>
  <w:style w:type="table" w:styleId="afffb" w:customStyle="1">
    <w:basedOn w:val="TableNormal"/>
    <w:pPr>
      <w:spacing w:after="0" w:line="240" w:lineRule="auto"/>
    </w:pPr>
    <w:tblPr>
      <w:tblStyleRowBandSize w:val="1"/>
      <w:tblStyleColBandSize w:val="1"/>
      <w:tblCellMar>
        <w:left w:w="108.0" w:type="dxa"/>
        <w:right w:w="108.0" w:type="dxa"/>
      </w:tblCellMar>
    </w:tblPr>
  </w:style>
  <w:style w:type="table" w:styleId="afffc" w:customStyle="1">
    <w:basedOn w:val="TableNormal"/>
    <w:pPr>
      <w:spacing w:after="0" w:line="240" w:lineRule="auto"/>
    </w:pPr>
    <w:tblPr>
      <w:tblStyleRowBandSize w:val="1"/>
      <w:tblStyleColBandSize w:val="1"/>
      <w:tblCellMar>
        <w:left w:w="108.0" w:type="dxa"/>
        <w:right w:w="108.0" w:type="dxa"/>
      </w:tblCellMar>
    </w:tblPr>
  </w:style>
  <w:style w:type="table" w:styleId="afffd" w:customStyle="1">
    <w:basedOn w:val="TableNormal"/>
    <w:pPr>
      <w:spacing w:after="0" w:line="240" w:lineRule="auto"/>
    </w:pPr>
    <w:tblPr>
      <w:tblStyleRowBandSize w:val="1"/>
      <w:tblStyleColBandSize w:val="1"/>
      <w:tblCellMar>
        <w:left w:w="108.0" w:type="dxa"/>
        <w:right w:w="108.0" w:type="dxa"/>
      </w:tblCellMar>
    </w:tblPr>
  </w:style>
  <w:style w:type="table" w:styleId="afffe" w:customStyle="1">
    <w:basedOn w:val="TableNormal"/>
    <w:pPr>
      <w:spacing w:after="0" w:line="240" w:lineRule="auto"/>
    </w:pPr>
    <w:tblPr>
      <w:tblStyleRowBandSize w:val="1"/>
      <w:tblStyleColBandSize w:val="1"/>
      <w:tblCellMar>
        <w:left w:w="108.0" w:type="dxa"/>
        <w:right w:w="108.0" w:type="dxa"/>
      </w:tblCellMar>
    </w:tblPr>
  </w:style>
  <w:style w:type="table" w:styleId="affff" w:customStyle="1">
    <w:basedOn w:val="TableNormal"/>
    <w:pPr>
      <w:spacing w:after="0" w:line="240" w:lineRule="auto"/>
    </w:pPr>
    <w:tblPr>
      <w:tblStyleRowBandSize w:val="1"/>
      <w:tblStyleColBandSize w:val="1"/>
      <w:tblCellMar>
        <w:left w:w="108.0" w:type="dxa"/>
        <w:right w:w="108.0" w:type="dxa"/>
      </w:tblCellMar>
    </w:tblPr>
  </w:style>
  <w:style w:type="table" w:styleId="affff0" w:customStyle="1">
    <w:basedOn w:val="TableNormal"/>
    <w:pPr>
      <w:spacing w:after="0" w:line="240" w:lineRule="auto"/>
    </w:pPr>
    <w:tblPr>
      <w:tblStyleRowBandSize w:val="1"/>
      <w:tblStyleColBandSize w:val="1"/>
      <w:tblCellMar>
        <w:left w:w="108.0" w:type="dxa"/>
        <w:right w:w="108.0" w:type="dxa"/>
      </w:tblCellMar>
    </w:tblPr>
  </w:style>
  <w:style w:type="table" w:styleId="affff1" w:customStyle="1">
    <w:basedOn w:val="TableNormal"/>
    <w:pPr>
      <w:spacing w:after="0" w:line="240" w:lineRule="auto"/>
    </w:pPr>
    <w:tblPr>
      <w:tblStyleRowBandSize w:val="1"/>
      <w:tblStyleColBandSize w:val="1"/>
      <w:tblCellMar>
        <w:left w:w="108.0" w:type="dxa"/>
        <w:right w:w="108.0" w:type="dxa"/>
      </w:tblCellMar>
    </w:tblPr>
  </w:style>
  <w:style w:type="table" w:styleId="affff2" w:customStyle="1">
    <w:basedOn w:val="TableNormal"/>
    <w:pPr>
      <w:spacing w:after="0" w:line="240" w:lineRule="auto"/>
    </w:pPr>
    <w:tblPr>
      <w:tblStyleRowBandSize w:val="1"/>
      <w:tblStyleColBandSize w:val="1"/>
      <w:tblCellMar>
        <w:left w:w="108.0" w:type="dxa"/>
        <w:right w:w="108.0" w:type="dxa"/>
      </w:tblCellMar>
    </w:tblPr>
  </w:style>
  <w:style w:type="table" w:styleId="affff3" w:customStyle="1">
    <w:basedOn w:val="TableNormal"/>
    <w:pPr>
      <w:spacing w:after="0" w:line="240" w:lineRule="auto"/>
    </w:pPr>
    <w:tblPr>
      <w:tblStyleRowBandSize w:val="1"/>
      <w:tblStyleColBandSize w:val="1"/>
      <w:tblCellMar>
        <w:left w:w="108.0" w:type="dxa"/>
        <w:right w:w="108.0" w:type="dxa"/>
      </w:tblCellMar>
    </w:tblPr>
  </w:style>
  <w:style w:type="table" w:styleId="affff4" w:customStyle="1">
    <w:basedOn w:val="TableNormal"/>
    <w:pPr>
      <w:spacing w:after="0" w:line="240" w:lineRule="auto"/>
    </w:pPr>
    <w:tblPr>
      <w:tblStyleRowBandSize w:val="1"/>
      <w:tblStyleColBandSize w:val="1"/>
      <w:tblCellMar>
        <w:left w:w="108.0" w:type="dxa"/>
        <w:right w:w="108.0" w:type="dxa"/>
      </w:tblCellMar>
    </w:tblPr>
  </w:style>
  <w:style w:type="table" w:styleId="affff5" w:customStyle="1">
    <w:basedOn w:val="TableNormal"/>
    <w:pPr>
      <w:spacing w:after="0" w:line="240" w:lineRule="auto"/>
    </w:pPr>
    <w:tblPr>
      <w:tblStyleRowBandSize w:val="1"/>
      <w:tblStyleColBandSize w:val="1"/>
      <w:tblCellMar>
        <w:left w:w="108.0" w:type="dxa"/>
        <w:right w:w="108.0" w:type="dxa"/>
      </w:tblCellMar>
    </w:tblPr>
  </w:style>
  <w:style w:type="table" w:styleId="affff6" w:customStyle="1">
    <w:basedOn w:val="TableNormal"/>
    <w:pPr>
      <w:spacing w:after="0" w:line="240" w:lineRule="auto"/>
    </w:pPr>
    <w:tblPr>
      <w:tblStyleRowBandSize w:val="1"/>
      <w:tblStyleColBandSize w:val="1"/>
      <w:tblCellMar>
        <w:left w:w="108.0" w:type="dxa"/>
        <w:right w:w="108.0" w:type="dxa"/>
      </w:tblCellMar>
    </w:tblPr>
  </w:style>
  <w:style w:type="table" w:styleId="affff7" w:customStyle="1">
    <w:basedOn w:val="TableNormal"/>
    <w:pPr>
      <w:spacing w:after="0" w:line="240" w:lineRule="auto"/>
    </w:pPr>
    <w:tblPr>
      <w:tblStyleRowBandSize w:val="1"/>
      <w:tblStyleColBandSize w:val="1"/>
      <w:tblCellMar>
        <w:left w:w="108.0" w:type="dxa"/>
        <w:right w:w="108.0" w:type="dxa"/>
      </w:tblCellMar>
    </w:tblPr>
  </w:style>
  <w:style w:type="table" w:styleId="affff8" w:customStyle="1">
    <w:basedOn w:val="TableNormal"/>
    <w:pPr>
      <w:spacing w:after="0" w:line="240" w:lineRule="auto"/>
    </w:pPr>
    <w:tblPr>
      <w:tblStyleRowBandSize w:val="1"/>
      <w:tblStyleColBandSize w:val="1"/>
      <w:tblCellMar>
        <w:left w:w="108.0" w:type="dxa"/>
        <w:right w:w="108.0" w:type="dxa"/>
      </w:tblCellMar>
    </w:tblPr>
  </w:style>
  <w:style w:type="table" w:styleId="affff9" w:customStyle="1">
    <w:basedOn w:val="TableNormal"/>
    <w:pPr>
      <w:spacing w:after="0" w:line="240" w:lineRule="auto"/>
    </w:pPr>
    <w:tblPr>
      <w:tblStyleRowBandSize w:val="1"/>
      <w:tblStyleColBandSize w:val="1"/>
      <w:tblCellMar>
        <w:left w:w="108.0" w:type="dxa"/>
        <w:right w:w="108.0" w:type="dxa"/>
      </w:tblCellMar>
    </w:tblPr>
  </w:style>
  <w:style w:type="table" w:styleId="affffa" w:customStyle="1">
    <w:basedOn w:val="TableNormal"/>
    <w:pPr>
      <w:spacing w:after="0" w:line="240" w:lineRule="auto"/>
    </w:pPr>
    <w:tblPr>
      <w:tblStyleRowBandSize w:val="1"/>
      <w:tblStyleColBandSize w:val="1"/>
      <w:tblCellMar>
        <w:left w:w="108.0" w:type="dxa"/>
        <w:right w:w="108.0" w:type="dxa"/>
      </w:tblCellMar>
    </w:tblPr>
  </w:style>
  <w:style w:type="table" w:styleId="affffb" w:customStyle="1">
    <w:basedOn w:val="TableNormal"/>
    <w:pPr>
      <w:spacing w:after="0" w:line="240" w:lineRule="auto"/>
    </w:pPr>
    <w:tblPr>
      <w:tblStyleRowBandSize w:val="1"/>
      <w:tblStyleColBandSize w:val="1"/>
      <w:tblCellMar>
        <w:left w:w="108.0" w:type="dxa"/>
        <w:right w:w="108.0" w:type="dxa"/>
      </w:tblCellMar>
    </w:tblPr>
  </w:style>
  <w:style w:type="table" w:styleId="affffc" w:customStyle="1">
    <w:basedOn w:val="TableNormal"/>
    <w:pPr>
      <w:spacing w:after="0" w:line="240" w:lineRule="auto"/>
    </w:pPr>
    <w:tblPr>
      <w:tblStyleRowBandSize w:val="1"/>
      <w:tblStyleColBandSize w:val="1"/>
      <w:tblCellMar>
        <w:left w:w="108.0" w:type="dxa"/>
        <w:right w:w="108.0" w:type="dxa"/>
      </w:tblCellMar>
    </w:tblPr>
  </w:style>
  <w:style w:type="table" w:styleId="affffd" w:customStyle="1">
    <w:basedOn w:val="TableNormal"/>
    <w:pPr>
      <w:spacing w:after="0" w:line="240" w:lineRule="auto"/>
    </w:pPr>
    <w:tblPr>
      <w:tblStyleRowBandSize w:val="1"/>
      <w:tblStyleColBandSize w:val="1"/>
      <w:tblCellMar>
        <w:left w:w="108.0" w:type="dxa"/>
        <w:right w:w="108.0" w:type="dxa"/>
      </w:tblCellMar>
    </w:tblPr>
  </w:style>
  <w:style w:type="table" w:styleId="affffe" w:customStyle="1">
    <w:basedOn w:val="TableNormal"/>
    <w:pPr>
      <w:spacing w:after="0" w:line="240" w:lineRule="auto"/>
    </w:pPr>
    <w:tblPr>
      <w:tblStyleRowBandSize w:val="1"/>
      <w:tblStyleColBandSize w:val="1"/>
      <w:tblCellMar>
        <w:left w:w="108.0" w:type="dxa"/>
        <w:right w:w="108.0" w:type="dxa"/>
      </w:tblCellMar>
    </w:tblPr>
  </w:style>
  <w:style w:type="table" w:styleId="afffff" w:customStyle="1">
    <w:basedOn w:val="TableNormal"/>
    <w:pPr>
      <w:spacing w:after="0" w:line="240" w:lineRule="auto"/>
    </w:pPr>
    <w:tblPr>
      <w:tblStyleRowBandSize w:val="1"/>
      <w:tblStyleColBandSize w:val="1"/>
      <w:tblCellMar>
        <w:left w:w="108.0" w:type="dxa"/>
        <w:right w:w="108.0" w:type="dxa"/>
      </w:tblCellMar>
    </w:tblPr>
  </w:style>
  <w:style w:type="table" w:styleId="afffff0" w:customStyle="1">
    <w:basedOn w:val="TableNormal"/>
    <w:pPr>
      <w:spacing w:after="0" w:line="240" w:lineRule="auto"/>
    </w:pPr>
    <w:tblPr>
      <w:tblStyleRowBandSize w:val="1"/>
      <w:tblStyleColBandSize w:val="1"/>
      <w:tblCellMar>
        <w:left w:w="108.0" w:type="dxa"/>
        <w:right w:w="108.0" w:type="dxa"/>
      </w:tblCellMar>
    </w:tblPr>
  </w:style>
  <w:style w:type="table" w:styleId="afffff1" w:customStyle="1">
    <w:basedOn w:val="TableNormal"/>
    <w:pPr>
      <w:spacing w:after="0" w:line="240" w:lineRule="auto"/>
    </w:pPr>
    <w:tblPr>
      <w:tblStyleRowBandSize w:val="1"/>
      <w:tblStyleColBandSize w:val="1"/>
      <w:tblCellMar>
        <w:left w:w="108.0" w:type="dxa"/>
        <w:right w:w="108.0" w:type="dxa"/>
      </w:tblCellMar>
    </w:tblPr>
  </w:style>
  <w:style w:type="table" w:styleId="afffff2" w:customStyle="1">
    <w:basedOn w:val="TableNormal"/>
    <w:pPr>
      <w:spacing w:after="0" w:line="240" w:lineRule="auto"/>
    </w:pPr>
    <w:tblPr>
      <w:tblStyleRowBandSize w:val="1"/>
      <w:tblStyleColBandSize w:val="1"/>
      <w:tblCellMar>
        <w:left w:w="108.0" w:type="dxa"/>
        <w:right w:w="108.0" w:type="dxa"/>
      </w:tblCellMar>
    </w:tblPr>
  </w:style>
  <w:style w:type="table" w:styleId="afffff3" w:customStyle="1">
    <w:basedOn w:val="TableNormal"/>
    <w:pPr>
      <w:spacing w:after="0" w:line="240" w:lineRule="auto"/>
    </w:pPr>
    <w:tblPr>
      <w:tblStyleRowBandSize w:val="1"/>
      <w:tblStyleColBandSize w:val="1"/>
      <w:tblCellMar>
        <w:left w:w="108.0" w:type="dxa"/>
        <w:right w:w="108.0" w:type="dxa"/>
      </w:tblCellMar>
    </w:tblPr>
  </w:style>
  <w:style w:type="table" w:styleId="afffff4" w:customStyle="1">
    <w:basedOn w:val="TableNormal"/>
    <w:pPr>
      <w:spacing w:after="0" w:line="240" w:lineRule="auto"/>
    </w:pPr>
    <w:tblPr>
      <w:tblStyleRowBandSize w:val="1"/>
      <w:tblStyleColBandSize w:val="1"/>
      <w:tblCellMar>
        <w:left w:w="108.0" w:type="dxa"/>
        <w:right w:w="108.0" w:type="dxa"/>
      </w:tblCellMar>
    </w:tblPr>
  </w:style>
  <w:style w:type="table" w:styleId="afffff5" w:customStyle="1">
    <w:basedOn w:val="TableNormal"/>
    <w:pPr>
      <w:spacing w:after="0" w:line="240" w:lineRule="auto"/>
    </w:pPr>
    <w:tblPr>
      <w:tblStyleRowBandSize w:val="1"/>
      <w:tblStyleColBandSize w:val="1"/>
      <w:tblCellMar>
        <w:left w:w="108.0" w:type="dxa"/>
        <w:right w:w="108.0" w:type="dxa"/>
      </w:tblCellMar>
    </w:tblPr>
  </w:style>
  <w:style w:type="table" w:styleId="afffff6" w:customStyle="1">
    <w:basedOn w:val="TableNormal"/>
    <w:pPr>
      <w:spacing w:after="0" w:line="240" w:lineRule="auto"/>
    </w:pPr>
    <w:tblPr>
      <w:tblStyleRowBandSize w:val="1"/>
      <w:tblStyleColBandSize w:val="1"/>
      <w:tblCellMar>
        <w:left w:w="108.0" w:type="dxa"/>
        <w:right w:w="108.0" w:type="dxa"/>
      </w:tblCellMar>
    </w:tblPr>
  </w:style>
  <w:style w:type="table" w:styleId="afffff7" w:customStyle="1">
    <w:basedOn w:val="TableNormal"/>
    <w:pPr>
      <w:spacing w:after="0" w:line="240" w:lineRule="auto"/>
    </w:pPr>
    <w:tblPr>
      <w:tblStyleRowBandSize w:val="1"/>
      <w:tblStyleColBandSize w:val="1"/>
      <w:tblCellMar>
        <w:left w:w="108.0" w:type="dxa"/>
        <w:right w:w="108.0" w:type="dxa"/>
      </w:tblCellMar>
    </w:tblPr>
  </w:style>
  <w:style w:type="table" w:styleId="afffff8" w:customStyle="1">
    <w:basedOn w:val="TableNormal"/>
    <w:pPr>
      <w:spacing w:after="0" w:line="240" w:lineRule="auto"/>
    </w:pPr>
    <w:tblPr>
      <w:tblStyleRowBandSize w:val="1"/>
      <w:tblStyleColBandSize w:val="1"/>
      <w:tblCellMar>
        <w:left w:w="108.0" w:type="dxa"/>
        <w:right w:w="108.0" w:type="dxa"/>
      </w:tblCellMar>
    </w:tblPr>
  </w:style>
  <w:style w:type="table" w:styleId="afffff9" w:customStyle="1">
    <w:basedOn w:val="TableNormal"/>
    <w:pPr>
      <w:spacing w:after="0" w:line="240" w:lineRule="auto"/>
    </w:pPr>
    <w:tblPr>
      <w:tblStyleRowBandSize w:val="1"/>
      <w:tblStyleColBandSize w:val="1"/>
      <w:tblCellMar>
        <w:left w:w="108.0" w:type="dxa"/>
        <w:right w:w="108.0" w:type="dxa"/>
      </w:tblCellMar>
    </w:tbl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7.png"/><Relationship Id="rId20" Type="http://schemas.openxmlformats.org/officeDocument/2006/relationships/image" Target="media/image30.png"/><Relationship Id="rId42" Type="http://schemas.openxmlformats.org/officeDocument/2006/relationships/header" Target="header1.xml"/><Relationship Id="rId41" Type="http://schemas.openxmlformats.org/officeDocument/2006/relationships/image" Target="media/image9.png"/><Relationship Id="rId22" Type="http://schemas.openxmlformats.org/officeDocument/2006/relationships/image" Target="media/image22.png"/><Relationship Id="rId21" Type="http://schemas.openxmlformats.org/officeDocument/2006/relationships/image" Target="media/image26.png"/><Relationship Id="rId24" Type="http://schemas.openxmlformats.org/officeDocument/2006/relationships/image" Target="media/image3.jpg"/><Relationship Id="rId23"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26" Type="http://schemas.openxmlformats.org/officeDocument/2006/relationships/image" Target="media/image23.png"/><Relationship Id="rId25" Type="http://schemas.openxmlformats.org/officeDocument/2006/relationships/image" Target="media/image35.png"/><Relationship Id="rId28" Type="http://schemas.openxmlformats.org/officeDocument/2006/relationships/image" Target="media/image19.png"/><Relationship Id="rId27" Type="http://schemas.openxmlformats.org/officeDocument/2006/relationships/image" Target="media/image31.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7.jpg"/><Relationship Id="rId7" Type="http://schemas.openxmlformats.org/officeDocument/2006/relationships/image" Target="media/image15.png"/><Relationship Id="rId8" Type="http://schemas.openxmlformats.org/officeDocument/2006/relationships/image" Target="media/image4.png"/><Relationship Id="rId31" Type="http://schemas.openxmlformats.org/officeDocument/2006/relationships/image" Target="media/image34.jpg"/><Relationship Id="rId30" Type="http://schemas.openxmlformats.org/officeDocument/2006/relationships/image" Target="media/image1.jpg"/><Relationship Id="rId11" Type="http://schemas.openxmlformats.org/officeDocument/2006/relationships/image" Target="media/image27.jpg"/><Relationship Id="rId33" Type="http://schemas.openxmlformats.org/officeDocument/2006/relationships/image" Target="media/image25.png"/><Relationship Id="rId10" Type="http://schemas.openxmlformats.org/officeDocument/2006/relationships/image" Target="media/image16.jpg"/><Relationship Id="rId32" Type="http://schemas.openxmlformats.org/officeDocument/2006/relationships/image" Target="media/image38.png"/><Relationship Id="rId13" Type="http://schemas.openxmlformats.org/officeDocument/2006/relationships/image" Target="media/image32.png"/><Relationship Id="rId35" Type="http://schemas.openxmlformats.org/officeDocument/2006/relationships/image" Target="media/image2.jpg"/><Relationship Id="rId12" Type="http://schemas.openxmlformats.org/officeDocument/2006/relationships/image" Target="media/image28.png"/><Relationship Id="rId34" Type="http://schemas.openxmlformats.org/officeDocument/2006/relationships/image" Target="media/image13.png"/><Relationship Id="rId15" Type="http://schemas.openxmlformats.org/officeDocument/2006/relationships/image" Target="media/image18.png"/><Relationship Id="rId37" Type="http://schemas.openxmlformats.org/officeDocument/2006/relationships/image" Target="media/image11.png"/><Relationship Id="rId14" Type="http://schemas.openxmlformats.org/officeDocument/2006/relationships/image" Target="media/image20.png"/><Relationship Id="rId36" Type="http://schemas.openxmlformats.org/officeDocument/2006/relationships/image" Target="media/image6.png"/><Relationship Id="rId17" Type="http://schemas.openxmlformats.org/officeDocument/2006/relationships/image" Target="media/image37.png"/><Relationship Id="rId39" Type="http://schemas.openxmlformats.org/officeDocument/2006/relationships/image" Target="media/image8.jpg"/><Relationship Id="rId16" Type="http://schemas.openxmlformats.org/officeDocument/2006/relationships/image" Target="media/image21.png"/><Relationship Id="rId38" Type="http://schemas.openxmlformats.org/officeDocument/2006/relationships/image" Target="media/image14.png"/><Relationship Id="rId19" Type="http://schemas.openxmlformats.org/officeDocument/2006/relationships/image" Target="media/image29.png"/><Relationship Id="rId18" Type="http://schemas.openxmlformats.org/officeDocument/2006/relationships/image" Target="media/image36.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54rgncT6fg0L6da9e6JyRn9D/Qw==">CgMxLjAyCWguNGQzNG9nODIIaC5namRneHMyCWguMzBqMHpsbDIJaC4xZm9iOXRlMgloLjN6bnlzaDcyCWguMmV0OTJwMDIIaC50eWpjd3QyCWguM2R5NnZrbTIJaC4xdDNoNXNmMg5oLmsxcTB0bDJmNnc1ZzgAciExTnZ3V1dhazk0bHJuY3pDelk2RWVxX2l6UkwxRU9CVXU=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2024-05-02T09:02:00Z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